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E9D56C" w14:textId="77777777" w:rsidR="002E734C" w:rsidRPr="002E734C" w:rsidRDefault="00ED62D2" w:rsidP="008B66E2">
      <w:pPr>
        <w:pStyle w:val="NormalWeb"/>
        <w:spacing w:before="0" w:beforeAutospacing="0" w:after="0" w:afterAutospacing="0"/>
        <w:jc w:val="center"/>
        <w:rPr>
          <w:rFonts w:ascii="Georgia" w:hAnsi="Georgia"/>
          <w:b/>
          <w:bCs/>
          <w:u w:val="single"/>
        </w:rPr>
      </w:pPr>
      <w:r>
        <w:rPr>
          <w:rFonts w:ascii="Georgia" w:hAnsi="Georgia"/>
          <w:b/>
          <w:bCs/>
          <w:u w:val="single"/>
        </w:rPr>
        <w:t xml:space="preserve">The End of the Ottoman Empire </w:t>
      </w:r>
    </w:p>
    <w:tbl>
      <w:tblPr>
        <w:tblpPr w:leftFromText="180" w:rightFromText="180" w:vertAnchor="page" w:horzAnchor="page" w:tblpX="610" w:tblpY="1081"/>
        <w:tblW w:w="11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640"/>
        <w:gridCol w:w="2610"/>
      </w:tblGrid>
      <w:tr w:rsidR="0050384C" w:rsidRPr="004113FF" w14:paraId="1F10B7CC" w14:textId="77777777" w:rsidTr="00F90B14">
        <w:trPr>
          <w:trHeight w:val="422"/>
        </w:trPr>
        <w:tc>
          <w:tcPr>
            <w:tcW w:w="8640" w:type="dxa"/>
          </w:tcPr>
          <w:p w14:paraId="797A45B8" w14:textId="77777777" w:rsidR="0050384C" w:rsidRPr="004113FF" w:rsidRDefault="0050384C" w:rsidP="00F90B14">
            <w:pPr>
              <w:rPr>
                <w:rFonts w:ascii="Times" w:hAnsi="Times"/>
                <w:b/>
              </w:rPr>
            </w:pPr>
            <w:r w:rsidRPr="004113FF">
              <w:rPr>
                <w:rFonts w:ascii="Times" w:hAnsi="Times"/>
                <w:b/>
              </w:rPr>
              <w:t xml:space="preserve">Aim: </w:t>
            </w:r>
          </w:p>
        </w:tc>
        <w:tc>
          <w:tcPr>
            <w:tcW w:w="2610" w:type="dxa"/>
          </w:tcPr>
          <w:p w14:paraId="62D1A0BF" w14:textId="77777777" w:rsidR="0050384C" w:rsidRPr="004113FF" w:rsidRDefault="0050384C" w:rsidP="00F90B14">
            <w:pPr>
              <w:rPr>
                <w:rFonts w:ascii="Times" w:hAnsi="Times"/>
                <w:b/>
              </w:rPr>
            </w:pPr>
            <w:r w:rsidRPr="004113FF">
              <w:rPr>
                <w:rFonts w:ascii="Times" w:hAnsi="Times"/>
                <w:b/>
              </w:rPr>
              <w:t>Date:</w:t>
            </w:r>
          </w:p>
        </w:tc>
      </w:tr>
      <w:tr w:rsidR="0050384C" w:rsidRPr="004113FF" w14:paraId="66ECC5FD" w14:textId="77777777" w:rsidTr="00F90B14">
        <w:trPr>
          <w:trHeight w:val="1745"/>
        </w:trPr>
        <w:tc>
          <w:tcPr>
            <w:tcW w:w="8640" w:type="dxa"/>
            <w:tcBorders>
              <w:right w:val="nil"/>
            </w:tcBorders>
          </w:tcPr>
          <w:p w14:paraId="5F67E2FA" w14:textId="77777777" w:rsidR="0050384C" w:rsidRPr="004113FF" w:rsidRDefault="0050384C" w:rsidP="00F90B14">
            <w:pPr>
              <w:rPr>
                <w:rFonts w:ascii="Times" w:hAnsi="Times"/>
                <w:b/>
              </w:rPr>
            </w:pPr>
            <w:r w:rsidRPr="004113FF">
              <w:rPr>
                <w:rFonts w:ascii="Times" w:hAnsi="Times"/>
                <w:b/>
              </w:rPr>
              <w:t>Key Words:</w:t>
            </w:r>
          </w:p>
          <w:p w14:paraId="2F7B70CE" w14:textId="77777777" w:rsidR="0050384C" w:rsidRPr="004113FF" w:rsidRDefault="0050384C" w:rsidP="00F90B14">
            <w:pPr>
              <w:rPr>
                <w:rFonts w:ascii="Times" w:hAnsi="Times"/>
                <w:b/>
              </w:rPr>
            </w:pPr>
          </w:p>
          <w:p w14:paraId="2DA35C77" w14:textId="77777777" w:rsidR="0050384C" w:rsidRPr="004113FF" w:rsidRDefault="0050384C" w:rsidP="00F90B14">
            <w:pPr>
              <w:rPr>
                <w:rFonts w:ascii="Times" w:hAnsi="Times"/>
                <w:b/>
              </w:rPr>
            </w:pPr>
            <w:r w:rsidRPr="004113FF">
              <w:rPr>
                <w:rFonts w:ascii="Times" w:hAnsi="Times"/>
                <w:b/>
              </w:rPr>
              <w:t>1.</w:t>
            </w:r>
          </w:p>
          <w:p w14:paraId="6F1EFB99" w14:textId="77777777" w:rsidR="0050384C" w:rsidRPr="004113FF" w:rsidRDefault="0050384C" w:rsidP="00F90B14">
            <w:pPr>
              <w:rPr>
                <w:rFonts w:ascii="Times" w:hAnsi="Times"/>
                <w:b/>
              </w:rPr>
            </w:pPr>
          </w:p>
          <w:p w14:paraId="12A70988" w14:textId="77777777" w:rsidR="0050384C" w:rsidRPr="004113FF" w:rsidRDefault="0050384C" w:rsidP="00F90B14">
            <w:pPr>
              <w:rPr>
                <w:rFonts w:ascii="Times" w:hAnsi="Times"/>
                <w:b/>
              </w:rPr>
            </w:pPr>
            <w:r w:rsidRPr="004113FF">
              <w:rPr>
                <w:rFonts w:ascii="Times" w:hAnsi="Times"/>
                <w:b/>
              </w:rPr>
              <w:t>2.</w:t>
            </w:r>
          </w:p>
        </w:tc>
        <w:tc>
          <w:tcPr>
            <w:tcW w:w="2610" w:type="dxa"/>
            <w:tcBorders>
              <w:left w:val="nil"/>
            </w:tcBorders>
          </w:tcPr>
          <w:p w14:paraId="2D255E14" w14:textId="77777777" w:rsidR="0050384C" w:rsidRPr="004113FF" w:rsidRDefault="0050384C" w:rsidP="00F90B14">
            <w:pPr>
              <w:rPr>
                <w:rFonts w:ascii="Times" w:hAnsi="Times"/>
                <w:b/>
              </w:rPr>
            </w:pPr>
          </w:p>
          <w:p w14:paraId="0D96FD89" w14:textId="77777777" w:rsidR="0050384C" w:rsidRPr="004113FF" w:rsidRDefault="0050384C" w:rsidP="00F90B14">
            <w:pPr>
              <w:rPr>
                <w:rFonts w:ascii="Times" w:hAnsi="Times"/>
                <w:b/>
              </w:rPr>
            </w:pPr>
          </w:p>
          <w:p w14:paraId="74892332" w14:textId="77777777" w:rsidR="0050384C" w:rsidRPr="004113FF" w:rsidRDefault="0050384C" w:rsidP="00F90B14">
            <w:pPr>
              <w:rPr>
                <w:rFonts w:ascii="Times" w:hAnsi="Times"/>
                <w:b/>
              </w:rPr>
            </w:pPr>
          </w:p>
          <w:p w14:paraId="4C18185E" w14:textId="77777777" w:rsidR="0050384C" w:rsidRPr="004113FF" w:rsidRDefault="0050384C" w:rsidP="00F90B14">
            <w:pPr>
              <w:rPr>
                <w:rFonts w:ascii="Times" w:hAnsi="Times"/>
                <w:b/>
              </w:rPr>
            </w:pPr>
          </w:p>
          <w:p w14:paraId="536BBADE" w14:textId="77777777" w:rsidR="0050384C" w:rsidRPr="004113FF" w:rsidRDefault="0050384C" w:rsidP="00F90B14">
            <w:pPr>
              <w:rPr>
                <w:rFonts w:ascii="Times" w:hAnsi="Times"/>
                <w:b/>
              </w:rPr>
            </w:pPr>
          </w:p>
        </w:tc>
      </w:tr>
    </w:tbl>
    <w:p w14:paraId="33096283" w14:textId="392E536C" w:rsidR="0044217A" w:rsidRPr="003E5B38" w:rsidRDefault="00F07286" w:rsidP="008B66E2">
      <w:pPr>
        <w:pStyle w:val="NormalWeb"/>
        <w:spacing w:before="0" w:beforeAutospacing="0" w:after="0" w:afterAutospacing="0"/>
        <w:rPr>
          <w:b/>
          <w:bCs/>
          <w:sz w:val="22"/>
        </w:rPr>
      </w:pPr>
      <w:r w:rsidRPr="003E5B38">
        <w:rPr>
          <w:b/>
          <w:bCs/>
          <w:sz w:val="22"/>
        </w:rPr>
        <w:t xml:space="preserve">A. </w:t>
      </w:r>
      <w:r w:rsidR="005F4767" w:rsidRPr="003E5B38">
        <w:rPr>
          <w:b/>
          <w:bCs/>
          <w:sz w:val="22"/>
        </w:rPr>
        <w:t xml:space="preserve">Armenian Genocide </w:t>
      </w:r>
    </w:p>
    <w:p w14:paraId="0A15168E" w14:textId="35B5121C" w:rsidR="00CF478A" w:rsidRPr="003E5B38" w:rsidRDefault="005F4767" w:rsidP="008B66E2">
      <w:pPr>
        <w:pStyle w:val="NormalWeb"/>
        <w:spacing w:before="0" w:beforeAutospacing="0" w:after="0" w:afterAutospacing="0"/>
        <w:rPr>
          <w:sz w:val="22"/>
        </w:rPr>
      </w:pPr>
      <w:r w:rsidRPr="003E5B38">
        <w:rPr>
          <w:bCs/>
          <w:sz w:val="22"/>
        </w:rPr>
        <w:t>Because of its location, in</w:t>
      </w:r>
      <w:r w:rsidR="00CF478A" w:rsidRPr="003E5B38">
        <w:rPr>
          <w:sz w:val="22"/>
        </w:rPr>
        <w:t xml:space="preserve"> 1914, the Ottoman Empire entered World War I on the side of the Central Powers (Germany).</w:t>
      </w:r>
      <w:r w:rsidR="00847A57" w:rsidRPr="003E5B38">
        <w:rPr>
          <w:sz w:val="22"/>
        </w:rPr>
        <w:t xml:space="preserve">  </w:t>
      </w:r>
      <w:r w:rsidRPr="003E5B38">
        <w:rPr>
          <w:sz w:val="22"/>
        </w:rPr>
        <w:t>As the Russians advanced into the Ottoman Empire during the war many Armenians joined or helped the Russian army</w:t>
      </w:r>
      <w:r w:rsidR="00442ED6" w:rsidRPr="003E5B38">
        <w:rPr>
          <w:sz w:val="22"/>
        </w:rPr>
        <w:t xml:space="preserve"> (The Allies)</w:t>
      </w:r>
      <w:r w:rsidRPr="003E5B38">
        <w:rPr>
          <w:sz w:val="22"/>
        </w:rPr>
        <w:t>.  Armenians were Christians and therefore a minority in the Ottoman Empire</w:t>
      </w:r>
      <w:r w:rsidR="009E0B35" w:rsidRPr="003E5B38">
        <w:rPr>
          <w:sz w:val="22"/>
        </w:rPr>
        <w:t xml:space="preserve"> so they did not have the same rights</w:t>
      </w:r>
      <w:r w:rsidRPr="003E5B38">
        <w:rPr>
          <w:sz w:val="22"/>
        </w:rPr>
        <w:t>.</w:t>
      </w:r>
      <w:r w:rsidR="009E0B35" w:rsidRPr="003E5B38">
        <w:rPr>
          <w:sz w:val="22"/>
        </w:rPr>
        <w:t xml:space="preserve"> </w:t>
      </w:r>
      <w:r w:rsidR="00842707" w:rsidRPr="003E5B38">
        <w:rPr>
          <w:sz w:val="22"/>
        </w:rPr>
        <w:t>This cooperation was used as a reason by the Ottoman government to deport the entire Armenian population to Syria and Mesopotamia.  During the deportation, between 600,000 and 1.5 million Armenians died.  Many were killed by planned massacres, others starved as they wer</w:t>
      </w:r>
      <w:r w:rsidR="00442ED6" w:rsidRPr="003E5B38">
        <w:rPr>
          <w:sz w:val="22"/>
        </w:rPr>
        <w:t xml:space="preserve">e forced to walk without food.  </w:t>
      </w:r>
      <w:r w:rsidR="00847A57" w:rsidRPr="003E5B38">
        <w:rPr>
          <w:sz w:val="22"/>
        </w:rPr>
        <w:t xml:space="preserve">After the end of the war, the empire </w:t>
      </w:r>
      <w:r w:rsidR="004E3DE7" w:rsidRPr="003E5B38">
        <w:rPr>
          <w:sz w:val="22"/>
        </w:rPr>
        <w:t>wa</w:t>
      </w:r>
      <w:r w:rsidR="00E23FF4" w:rsidRPr="003E5B38">
        <w:rPr>
          <w:sz w:val="22"/>
        </w:rPr>
        <w:t xml:space="preserve">s called the Sick Man of Europe </w:t>
      </w:r>
      <w:r w:rsidR="00847A57" w:rsidRPr="003E5B38">
        <w:rPr>
          <w:sz w:val="22"/>
        </w:rPr>
        <w:t>and</w:t>
      </w:r>
      <w:r w:rsidR="00F07286" w:rsidRPr="003E5B38">
        <w:rPr>
          <w:sz w:val="22"/>
        </w:rPr>
        <w:t xml:space="preserve"> </w:t>
      </w:r>
      <w:r w:rsidR="00E23FF4" w:rsidRPr="003E5B38">
        <w:rPr>
          <w:sz w:val="22"/>
        </w:rPr>
        <w:t xml:space="preserve">nationalistic movements started to spread.  The Ottoman Empire </w:t>
      </w:r>
      <w:r w:rsidR="00F07286" w:rsidRPr="003E5B38">
        <w:rPr>
          <w:sz w:val="22"/>
        </w:rPr>
        <w:t xml:space="preserve">became a British protectorate. </w:t>
      </w:r>
    </w:p>
    <w:p w14:paraId="660F0CB1" w14:textId="77777777" w:rsidR="008B66E2" w:rsidRPr="003E5B38" w:rsidRDefault="008B66E2" w:rsidP="008B66E2">
      <w:pPr>
        <w:pStyle w:val="NormalWeb"/>
        <w:spacing w:before="0" w:beforeAutospacing="0" w:after="0" w:afterAutospacing="0"/>
        <w:rPr>
          <w:b/>
          <w:bCs/>
          <w:sz w:val="22"/>
        </w:rPr>
      </w:pPr>
    </w:p>
    <w:p w14:paraId="0B9FC201" w14:textId="26BFFBE7" w:rsidR="00442ED6" w:rsidRPr="003E5B38" w:rsidRDefault="00442ED6" w:rsidP="008B66E2">
      <w:pPr>
        <w:pStyle w:val="NormalWeb"/>
        <w:spacing w:before="0" w:beforeAutospacing="0" w:after="0" w:afterAutospacing="0"/>
        <w:rPr>
          <w:bCs/>
          <w:i/>
          <w:sz w:val="22"/>
        </w:rPr>
      </w:pPr>
      <w:r w:rsidRPr="003E5B38">
        <w:rPr>
          <w:bCs/>
          <w:i/>
          <w:sz w:val="22"/>
        </w:rPr>
        <w:t>Describe the Ottoman Empire towards the end of World War I.</w:t>
      </w:r>
    </w:p>
    <w:p w14:paraId="672DE87D" w14:textId="77777777" w:rsidR="00442ED6" w:rsidRPr="003E5B38" w:rsidRDefault="00442ED6" w:rsidP="00442ED6">
      <w:pPr>
        <w:pStyle w:val="NormalWeb"/>
        <w:spacing w:before="0" w:beforeAutospacing="0" w:after="0" w:afterAutospacing="0" w:line="276" w:lineRule="auto"/>
        <w:rPr>
          <w:b/>
          <w:bCs/>
          <w:sz w:val="22"/>
          <w:u w:val="single"/>
        </w:rPr>
      </w:pP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p>
    <w:p w14:paraId="0AE24D66" w14:textId="77777777" w:rsidR="00442ED6" w:rsidRPr="003E5B38" w:rsidRDefault="00442ED6" w:rsidP="008B66E2">
      <w:pPr>
        <w:pStyle w:val="NormalWeb"/>
        <w:spacing w:before="0" w:beforeAutospacing="0" w:after="0" w:afterAutospacing="0"/>
        <w:rPr>
          <w:b/>
          <w:bCs/>
          <w:sz w:val="22"/>
        </w:rPr>
      </w:pPr>
    </w:p>
    <w:p w14:paraId="6A66CA99" w14:textId="6073867E" w:rsidR="00106C13" w:rsidRPr="003E5B38" w:rsidRDefault="00B14729" w:rsidP="008B66E2">
      <w:pPr>
        <w:pStyle w:val="NormalWeb"/>
        <w:spacing w:before="0" w:beforeAutospacing="0" w:after="0" w:afterAutospacing="0"/>
        <w:rPr>
          <w:bCs/>
          <w:i/>
          <w:sz w:val="22"/>
        </w:rPr>
      </w:pPr>
      <w:r w:rsidRPr="003E5B38">
        <w:rPr>
          <w:bCs/>
          <w:i/>
          <w:sz w:val="22"/>
        </w:rPr>
        <w:t xml:space="preserve">How did </w:t>
      </w:r>
      <w:r w:rsidR="004E0BCB">
        <w:rPr>
          <w:bCs/>
          <w:i/>
          <w:sz w:val="22"/>
        </w:rPr>
        <w:t xml:space="preserve">the historical context of </w:t>
      </w:r>
      <w:r w:rsidRPr="003E5B38">
        <w:rPr>
          <w:bCs/>
          <w:i/>
          <w:sz w:val="22"/>
        </w:rPr>
        <w:t>WWI lead to the Armenian Genocide?</w:t>
      </w:r>
    </w:p>
    <w:p w14:paraId="6F56AE09" w14:textId="07D2FABD" w:rsidR="00106C13" w:rsidRPr="003E5B38" w:rsidRDefault="005141C0" w:rsidP="005141C0">
      <w:pPr>
        <w:pStyle w:val="NormalWeb"/>
        <w:spacing w:before="0" w:beforeAutospacing="0" w:after="0" w:afterAutospacing="0" w:line="276" w:lineRule="auto"/>
        <w:rPr>
          <w:b/>
          <w:bCs/>
          <w:sz w:val="22"/>
          <w:u w:val="single"/>
        </w:rPr>
      </w:pP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p>
    <w:p w14:paraId="281D9C62" w14:textId="7A6CAB68" w:rsidR="005141C0" w:rsidRPr="003E5B38" w:rsidRDefault="00E23FF4" w:rsidP="008B66E2">
      <w:pPr>
        <w:pStyle w:val="NormalWeb"/>
        <w:spacing w:before="0" w:beforeAutospacing="0" w:after="0" w:afterAutospacing="0"/>
        <w:rPr>
          <w:b/>
          <w:bCs/>
          <w:sz w:val="22"/>
          <w:u w:val="single"/>
        </w:rPr>
      </w:pPr>
      <w:r w:rsidRPr="003E5B38">
        <w:rPr>
          <w:noProof/>
          <w:sz w:val="22"/>
        </w:rPr>
        <w:drawing>
          <wp:anchor distT="0" distB="0" distL="114300" distR="114300" simplePos="0" relativeHeight="251658240" behindDoc="0" locked="0" layoutInCell="1" allowOverlap="1" wp14:anchorId="0EFD559D" wp14:editId="3199EBBD">
            <wp:simplePos x="0" y="0"/>
            <wp:positionH relativeFrom="column">
              <wp:posOffset>5423535</wp:posOffset>
            </wp:positionH>
            <wp:positionV relativeFrom="paragraph">
              <wp:posOffset>147955</wp:posOffset>
            </wp:positionV>
            <wp:extent cx="1423035" cy="2013585"/>
            <wp:effectExtent l="0" t="0" r="0" b="0"/>
            <wp:wrapSquare wrapText="bothSides"/>
            <wp:docPr id="1" name="Picture 1" descr="http://www.surf2istanbul.com/wp-content/uploads/2010/04/ataturk111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surf2istanbul.com/wp-content/uploads/2010/04/ataturk11111.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23035" cy="20135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6B5F7F6F" w14:textId="34DCEB5C" w:rsidR="002E734C" w:rsidRPr="003E5B38" w:rsidRDefault="008B66E2" w:rsidP="008B66E2">
      <w:pPr>
        <w:pStyle w:val="NormalWeb"/>
        <w:spacing w:before="0" w:beforeAutospacing="0" w:after="0" w:afterAutospacing="0"/>
        <w:rPr>
          <w:sz w:val="22"/>
        </w:rPr>
      </w:pPr>
      <w:r w:rsidRPr="003E5B38">
        <w:rPr>
          <w:b/>
          <w:bCs/>
          <w:sz w:val="22"/>
        </w:rPr>
        <w:t xml:space="preserve">B.  </w:t>
      </w:r>
      <w:r w:rsidR="002F7861" w:rsidRPr="003E5B38">
        <w:rPr>
          <w:b/>
          <w:bCs/>
          <w:sz w:val="22"/>
        </w:rPr>
        <w:t>Mustafa Kemal Atatürk</w:t>
      </w:r>
      <w:r w:rsidR="002F7861" w:rsidRPr="003E5B38">
        <w:rPr>
          <w:sz w:val="22"/>
        </w:rPr>
        <w:t xml:space="preserve"> </w:t>
      </w:r>
      <w:r w:rsidR="002E734C" w:rsidRPr="003E5B38">
        <w:rPr>
          <w:sz w:val="22"/>
        </w:rPr>
        <w:t>(1881-1938)</w:t>
      </w:r>
    </w:p>
    <w:p w14:paraId="49A8C261" w14:textId="39D6D1C6" w:rsidR="002F7861" w:rsidRPr="003E5B38" w:rsidRDefault="002E734C" w:rsidP="008B66E2">
      <w:pPr>
        <w:pStyle w:val="NormalWeb"/>
        <w:spacing w:before="0" w:beforeAutospacing="0" w:after="0" w:afterAutospacing="0"/>
        <w:rPr>
          <w:sz w:val="22"/>
        </w:rPr>
      </w:pPr>
      <w:r w:rsidRPr="003E5B38">
        <w:rPr>
          <w:bCs/>
          <w:sz w:val="22"/>
        </w:rPr>
        <w:t>Mustafa Kemal Atatürk</w:t>
      </w:r>
      <w:r w:rsidRPr="003E5B38">
        <w:rPr>
          <w:sz w:val="22"/>
        </w:rPr>
        <w:t xml:space="preserve"> </w:t>
      </w:r>
      <w:r w:rsidR="002F7861" w:rsidRPr="003E5B38">
        <w:rPr>
          <w:sz w:val="22"/>
        </w:rPr>
        <w:t xml:space="preserve">was </w:t>
      </w:r>
      <w:r w:rsidRPr="003E5B38">
        <w:rPr>
          <w:sz w:val="22"/>
        </w:rPr>
        <w:t xml:space="preserve">the </w:t>
      </w:r>
      <w:r w:rsidR="002F7861" w:rsidRPr="003E5B38">
        <w:rPr>
          <w:sz w:val="22"/>
        </w:rPr>
        <w:t xml:space="preserve">founder of the </w:t>
      </w:r>
      <w:r w:rsidRPr="003E5B38">
        <w:rPr>
          <w:sz w:val="22"/>
        </w:rPr>
        <w:t>Republic of Turkey</w:t>
      </w:r>
      <w:r w:rsidR="002F7861" w:rsidRPr="003E5B38">
        <w:rPr>
          <w:sz w:val="22"/>
        </w:rPr>
        <w:t xml:space="preserve"> as well as the first Turkish President</w:t>
      </w:r>
      <w:r w:rsidR="003D731F" w:rsidRPr="003E5B38">
        <w:rPr>
          <w:sz w:val="22"/>
        </w:rPr>
        <w:t xml:space="preserve"> and absolute ruler (dictator)</w:t>
      </w:r>
      <w:r w:rsidR="002F7861" w:rsidRPr="003E5B38">
        <w:rPr>
          <w:sz w:val="22"/>
        </w:rPr>
        <w:t>.</w:t>
      </w:r>
      <w:r w:rsidRPr="003E5B38">
        <w:rPr>
          <w:sz w:val="22"/>
        </w:rPr>
        <w:t xml:space="preserve">  </w:t>
      </w:r>
      <w:r w:rsidR="002F7861" w:rsidRPr="003E5B38">
        <w:rPr>
          <w:sz w:val="22"/>
        </w:rPr>
        <w:t>Atatürk was a military officer during World War I.</w:t>
      </w:r>
      <w:r w:rsidRPr="003E5B38">
        <w:rPr>
          <w:sz w:val="22"/>
          <w:vertAlign w:val="superscript"/>
        </w:rPr>
        <w:t xml:space="preserve"> </w:t>
      </w:r>
      <w:r w:rsidRPr="003E5B38">
        <w:rPr>
          <w:sz w:val="22"/>
        </w:rPr>
        <w:t xml:space="preserve"> </w:t>
      </w:r>
      <w:r w:rsidR="002F7861" w:rsidRPr="003E5B38">
        <w:rPr>
          <w:sz w:val="22"/>
        </w:rPr>
        <w:t>Following the defeat of the Ottoman Empire in WWI, he led the Turkish national movement</w:t>
      </w:r>
      <w:r w:rsidR="00442ED6" w:rsidRPr="003E5B38">
        <w:rPr>
          <w:sz w:val="22"/>
        </w:rPr>
        <w:t xml:space="preserve"> (Young Turk)</w:t>
      </w:r>
      <w:r w:rsidR="002F7861" w:rsidRPr="003E5B38">
        <w:rPr>
          <w:sz w:val="22"/>
        </w:rPr>
        <w:t xml:space="preserve"> in the Turkish War of Independence</w:t>
      </w:r>
      <w:r w:rsidR="00442ED6" w:rsidRPr="003E5B38">
        <w:rPr>
          <w:sz w:val="22"/>
        </w:rPr>
        <w:t xml:space="preserve"> and in 1922 the Republic of Turkey was formed. </w:t>
      </w:r>
    </w:p>
    <w:p w14:paraId="6A35E338" w14:textId="2BCFB1CB" w:rsidR="002E734C" w:rsidRPr="003E5B38" w:rsidRDefault="002E734C" w:rsidP="008B66E2">
      <w:pPr>
        <w:pStyle w:val="NormalWeb"/>
        <w:spacing w:before="0" w:beforeAutospacing="0" w:after="0" w:afterAutospacing="0"/>
        <w:rPr>
          <w:sz w:val="22"/>
        </w:rPr>
      </w:pPr>
    </w:p>
    <w:p w14:paraId="305ACF56" w14:textId="1B1D990A" w:rsidR="002E734C" w:rsidRPr="003E5B38" w:rsidRDefault="002E734C" w:rsidP="008B66E2">
      <w:pPr>
        <w:pStyle w:val="NormalWeb"/>
        <w:spacing w:before="0" w:beforeAutospacing="0" w:after="0" w:afterAutospacing="0"/>
        <w:rPr>
          <w:sz w:val="22"/>
        </w:rPr>
      </w:pPr>
      <w:r w:rsidRPr="003E5B38">
        <w:rPr>
          <w:sz w:val="22"/>
        </w:rPr>
        <w:t>“There was only one decision to make in this situation and that was to establish a new Turkish State based on national sovereignty</w:t>
      </w:r>
      <w:r w:rsidR="00E23FF4" w:rsidRPr="003E5B38">
        <w:rPr>
          <w:sz w:val="22"/>
        </w:rPr>
        <w:t xml:space="preserve"> (control over your own country)</w:t>
      </w:r>
      <w:r w:rsidRPr="003E5B38">
        <w:rPr>
          <w:sz w:val="22"/>
        </w:rPr>
        <w:t xml:space="preserve"> without any restrictions and without any conditions! ... The Turkish nation should live in honor and dignity.  Such a condition could only be attained by complete independence.  To request the protectorate (</w:t>
      </w:r>
      <w:r w:rsidR="007238F3" w:rsidRPr="003E5B38">
        <w:rPr>
          <w:sz w:val="22"/>
        </w:rPr>
        <w:t>another country protects you but also controls you)</w:t>
      </w:r>
      <w:r w:rsidRPr="003E5B38">
        <w:rPr>
          <w:sz w:val="22"/>
        </w:rPr>
        <w:t xml:space="preserve"> of a foreign power is to admit to a lack of all human qualities; it is to admit to weakness and incapacity.  Indeed, it is unthinkable that any group of people should ever voluntarily accept the humiliation </w:t>
      </w:r>
      <w:r w:rsidR="0030647A" w:rsidRPr="003E5B38">
        <w:rPr>
          <w:sz w:val="22"/>
        </w:rPr>
        <w:t>of</w:t>
      </w:r>
      <w:r w:rsidR="00374CD2" w:rsidRPr="003E5B38">
        <w:rPr>
          <w:sz w:val="22"/>
        </w:rPr>
        <w:t xml:space="preserve"> being ruled by a </w:t>
      </w:r>
      <w:r w:rsidR="0030647A" w:rsidRPr="003E5B38">
        <w:rPr>
          <w:sz w:val="22"/>
        </w:rPr>
        <w:t>foreign</w:t>
      </w:r>
      <w:r w:rsidRPr="003E5B38">
        <w:rPr>
          <w:sz w:val="22"/>
        </w:rPr>
        <w:t xml:space="preserve"> master.”</w:t>
      </w:r>
    </w:p>
    <w:p w14:paraId="26D0D09D" w14:textId="77777777" w:rsidR="003443EF" w:rsidRPr="003E5B38" w:rsidRDefault="003443EF" w:rsidP="008B66E2">
      <w:pPr>
        <w:rPr>
          <w:sz w:val="22"/>
        </w:rPr>
      </w:pPr>
    </w:p>
    <w:p w14:paraId="33DFDD9E" w14:textId="21714D62" w:rsidR="00EC5EFF" w:rsidRPr="003E5B38" w:rsidRDefault="00E93086" w:rsidP="00E93086">
      <w:pPr>
        <w:ind w:right="-389"/>
        <w:rPr>
          <w:bCs/>
          <w:i/>
          <w:sz w:val="22"/>
        </w:rPr>
      </w:pPr>
      <w:r w:rsidRPr="00EB3F76">
        <w:rPr>
          <w:i/>
        </w:rPr>
        <w:t xml:space="preserve">Explain the extent to which </w:t>
      </w:r>
      <w:r>
        <w:rPr>
          <w:i/>
        </w:rPr>
        <w:t>this quote</w:t>
      </w:r>
      <w:r>
        <w:rPr>
          <w:i/>
        </w:rPr>
        <w:t xml:space="preserve"> </w:t>
      </w:r>
      <w:r w:rsidRPr="00EB3F76">
        <w:rPr>
          <w:i/>
        </w:rPr>
        <w:t xml:space="preserve">is a reliable source on </w:t>
      </w:r>
      <w:r>
        <w:rPr>
          <w:i/>
        </w:rPr>
        <w:t>Atatürk’s plan for Turkey</w:t>
      </w:r>
      <w:r w:rsidRPr="00EB3F76">
        <w:rPr>
          <w:i/>
        </w:rPr>
        <w:t>. (Reliable, somewhat reliable, or unreliable)</w:t>
      </w:r>
    </w:p>
    <w:p w14:paraId="50611290" w14:textId="35D57330" w:rsidR="005141C0" w:rsidRPr="003E5B38" w:rsidRDefault="005141C0" w:rsidP="005141C0">
      <w:pPr>
        <w:pStyle w:val="NormalWeb"/>
        <w:spacing w:before="0" w:beforeAutospacing="0" w:after="0" w:afterAutospacing="0" w:line="276" w:lineRule="auto"/>
        <w:rPr>
          <w:b/>
          <w:bCs/>
          <w:sz w:val="22"/>
          <w:u w:val="single"/>
        </w:rPr>
      </w:pP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r w:rsidR="007238F3" w:rsidRPr="003E5B38">
        <w:rPr>
          <w:b/>
          <w:bCs/>
          <w:sz w:val="22"/>
          <w:u w:val="single"/>
        </w:rPr>
        <w:tab/>
      </w:r>
    </w:p>
    <w:p w14:paraId="0C8FD9CA" w14:textId="77777777" w:rsidR="00327CC7" w:rsidRDefault="00327CC7" w:rsidP="005141C0">
      <w:pPr>
        <w:pStyle w:val="NormalWeb"/>
        <w:spacing w:before="0" w:beforeAutospacing="0" w:after="0" w:afterAutospacing="0" w:line="276" w:lineRule="auto"/>
        <w:rPr>
          <w:b/>
        </w:rPr>
      </w:pPr>
    </w:p>
    <w:p w14:paraId="5984C58F" w14:textId="1BC9BAAF" w:rsidR="007238F3" w:rsidRPr="003E5B38" w:rsidRDefault="007238F3" w:rsidP="005141C0">
      <w:pPr>
        <w:pStyle w:val="NormalWeb"/>
        <w:spacing w:before="0" w:beforeAutospacing="0" w:after="0" w:afterAutospacing="0" w:line="276" w:lineRule="auto"/>
        <w:rPr>
          <w:i/>
          <w:sz w:val="22"/>
        </w:rPr>
      </w:pPr>
      <w:r w:rsidRPr="003E5B38">
        <w:rPr>
          <w:i/>
          <w:sz w:val="22"/>
        </w:rPr>
        <w:t>After WWI, should Turkey be a protectorate or a sovereign nation?</w:t>
      </w:r>
    </w:p>
    <w:p w14:paraId="250B984E" w14:textId="1F0C4C3D" w:rsidR="007238F3" w:rsidRPr="003E5B38" w:rsidRDefault="007238F3" w:rsidP="005141C0">
      <w:pPr>
        <w:pStyle w:val="NormalWeb"/>
        <w:spacing w:before="0" w:beforeAutospacing="0" w:after="0" w:afterAutospacing="0" w:line="276" w:lineRule="auto"/>
        <w:rPr>
          <w:i/>
          <w:sz w:val="22"/>
          <w:u w:val="single"/>
        </w:rPr>
      </w:pP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r w:rsidRPr="003E5B38">
        <w:rPr>
          <w:i/>
          <w:sz w:val="22"/>
          <w:u w:val="single"/>
        </w:rPr>
        <w:tab/>
      </w:r>
    </w:p>
    <w:p w14:paraId="2B379063" w14:textId="77777777" w:rsidR="004E0BCB" w:rsidRDefault="004E0BCB" w:rsidP="005141C0">
      <w:pPr>
        <w:pStyle w:val="NormalWeb"/>
        <w:spacing w:before="0" w:beforeAutospacing="0" w:after="0" w:afterAutospacing="0" w:line="276" w:lineRule="auto"/>
        <w:rPr>
          <w:b/>
        </w:rPr>
      </w:pPr>
    </w:p>
    <w:p w14:paraId="06BF6BDE" w14:textId="4AFB7154" w:rsidR="003443EF" w:rsidRPr="005141C0" w:rsidRDefault="003443EF" w:rsidP="005141C0">
      <w:pPr>
        <w:pStyle w:val="NormalWeb"/>
        <w:spacing w:before="0" w:beforeAutospacing="0" w:after="0" w:afterAutospacing="0" w:line="276" w:lineRule="auto"/>
        <w:rPr>
          <w:b/>
          <w:bCs/>
          <w:u w:val="single"/>
        </w:rPr>
      </w:pPr>
      <w:r>
        <w:rPr>
          <w:b/>
        </w:rPr>
        <w:lastRenderedPageBreak/>
        <w:t xml:space="preserve">C.  </w:t>
      </w:r>
      <w:r w:rsidR="006F564B">
        <w:rPr>
          <w:b/>
        </w:rPr>
        <w:t>Religion</w:t>
      </w:r>
    </w:p>
    <w:p w14:paraId="7899DFBD" w14:textId="77777777" w:rsidR="006F564B" w:rsidRDefault="006F564B" w:rsidP="008B66E2">
      <w:r>
        <w:t>“In virtue of these laws the Grand National Assembly of Turkey and the Government formed by it is authorized to give legal form to the stipulations</w:t>
      </w:r>
      <w:r w:rsidR="009232C1">
        <w:t xml:space="preserve"> (conditions)</w:t>
      </w:r>
      <w:r>
        <w:t xml:space="preserve"> which are in force in the Turkish Republic with reference to public affairs and to carry through their application … The Ministry for Religious affairs has been suppressed</w:t>
      </w:r>
      <w:r w:rsidR="009232C1">
        <w:t xml:space="preserve"> (abolished)</w:t>
      </w:r>
      <w:r>
        <w:t>… All scientific and educational institutions on Turkish territory are to be given utmost importance … The Caliph (Turkish Religious leader)</w:t>
      </w:r>
      <w:r w:rsidR="00E74933">
        <w:t xml:space="preserve"> is removed from his position and the dignity abolished.  All members of the fallen Ottoman dynasty are forever </w:t>
      </w:r>
      <w:r w:rsidR="00087CF1">
        <w:t>forbidden</w:t>
      </w:r>
      <w:r w:rsidR="00E74933">
        <w:t xml:space="preserve"> to reside within the frontiers of the territory of the Turkish Republic</w:t>
      </w:r>
      <w:r w:rsidR="00087CF1">
        <w:t>…”</w:t>
      </w:r>
    </w:p>
    <w:p w14:paraId="4229496D" w14:textId="0741EE9E" w:rsidR="00087CF1" w:rsidRPr="00FD203D" w:rsidRDefault="00087CF1" w:rsidP="008B66E2">
      <w:pPr>
        <w:rPr>
          <w:bCs/>
          <w:i/>
        </w:rPr>
      </w:pPr>
      <w:r w:rsidRPr="00087CF1">
        <w:t xml:space="preserve">- </w:t>
      </w:r>
      <w:r w:rsidRPr="00087CF1">
        <w:rPr>
          <w:bCs/>
        </w:rPr>
        <w:t>Atatürk</w:t>
      </w:r>
      <w:r w:rsidR="00FD203D">
        <w:rPr>
          <w:bCs/>
        </w:rPr>
        <w:tab/>
      </w:r>
      <w:r w:rsidR="00FD203D">
        <w:rPr>
          <w:bCs/>
        </w:rPr>
        <w:tab/>
      </w:r>
      <w:r w:rsidR="00FD203D">
        <w:rPr>
          <w:bCs/>
        </w:rPr>
        <w:tab/>
      </w:r>
      <w:r w:rsidR="00FD203D">
        <w:rPr>
          <w:bCs/>
        </w:rPr>
        <w:tab/>
      </w:r>
      <w:r w:rsidR="00FD203D">
        <w:rPr>
          <w:bCs/>
        </w:rPr>
        <w:tab/>
      </w:r>
      <w:r w:rsidR="00FD203D">
        <w:rPr>
          <w:bCs/>
        </w:rPr>
        <w:tab/>
      </w:r>
      <w:r w:rsidR="00FD203D" w:rsidRPr="00FD203D">
        <w:rPr>
          <w:bCs/>
          <w:i/>
        </w:rPr>
        <w:t xml:space="preserve"> </w:t>
      </w:r>
    </w:p>
    <w:p w14:paraId="44F2A680" w14:textId="77777777" w:rsidR="000521A0" w:rsidRDefault="000521A0" w:rsidP="008B66E2">
      <w:pPr>
        <w:rPr>
          <w:bCs/>
        </w:rPr>
      </w:pPr>
    </w:p>
    <w:p w14:paraId="2BEA566A" w14:textId="77777777" w:rsidR="00B358CE" w:rsidRDefault="004A24D9" w:rsidP="008B66E2">
      <w:pPr>
        <w:rPr>
          <w:bCs/>
        </w:rPr>
      </w:pPr>
      <w:r>
        <w:rPr>
          <w:bCs/>
        </w:rPr>
        <w:t>Marriage and divorce became civil rather than religious and polygamy was abolished.</w:t>
      </w:r>
      <w:r w:rsidR="000521A0">
        <w:rPr>
          <w:bCs/>
        </w:rPr>
        <w:t xml:space="preserve">  Essentially Turkey went from a religious to secular society.</w:t>
      </w:r>
    </w:p>
    <w:p w14:paraId="5801F926" w14:textId="77777777" w:rsidR="004A24D9" w:rsidRDefault="004A24D9" w:rsidP="008B66E2">
      <w:pPr>
        <w:rPr>
          <w:b/>
          <w:bCs/>
        </w:rPr>
      </w:pPr>
    </w:p>
    <w:p w14:paraId="5EBFFC12" w14:textId="77777777" w:rsidR="00EC5EFF" w:rsidRDefault="00EC5EFF" w:rsidP="008B66E2">
      <w:pPr>
        <w:rPr>
          <w:bCs/>
          <w:i/>
        </w:rPr>
      </w:pPr>
      <w:r>
        <w:rPr>
          <w:bCs/>
          <w:i/>
        </w:rPr>
        <w:t>How did Turkey change from a religious to secular society? (Give 3 examples)</w:t>
      </w:r>
    </w:p>
    <w:p w14:paraId="06363382" w14:textId="453114E6" w:rsidR="00EC5EFF" w:rsidRPr="005141C0" w:rsidRDefault="005141C0" w:rsidP="00AE4924">
      <w:pPr>
        <w:spacing w:line="276"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6862A418" w14:textId="1260004B" w:rsidR="00EC5EFF" w:rsidRPr="00EC5EFF" w:rsidRDefault="005F4767" w:rsidP="00106C13">
      <w:pPr>
        <w:spacing w:line="276" w:lineRule="auto"/>
        <w:rPr>
          <w:bCs/>
          <w:i/>
        </w:rPr>
      </w:pPr>
      <w:r>
        <w:rPr>
          <w:b/>
          <w:bCs/>
          <w:noProof/>
        </w:rPr>
        <w:drawing>
          <wp:anchor distT="0" distB="0" distL="114300" distR="114300" simplePos="0" relativeHeight="251660288" behindDoc="0" locked="0" layoutInCell="1" allowOverlap="1" wp14:anchorId="5090F004" wp14:editId="028884CE">
            <wp:simplePos x="0" y="0"/>
            <wp:positionH relativeFrom="column">
              <wp:posOffset>4350385</wp:posOffset>
            </wp:positionH>
            <wp:positionV relativeFrom="paragraph">
              <wp:posOffset>172720</wp:posOffset>
            </wp:positionV>
            <wp:extent cx="2430145" cy="2800350"/>
            <wp:effectExtent l="19050" t="0" r="8255" b="0"/>
            <wp:wrapSquare wrapText="bothSides"/>
            <wp:docPr id="2" name="il_fi" descr="http://4.bp.blogspot.com/_SxHRFN5zD8c/R9PYPMiGOOI/AAAAAAAAAFI/ZJF4LmBHW24/s400/thumbsup.ph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l_fi" descr="http://4.bp.blogspot.com/_SxHRFN5zD8c/R9PYPMiGOOI/AAAAAAAAAFI/ZJF4LmBHW24/s400/thumbsup.php.jpg"/>
                    <pic:cNvPicPr>
                      <a:picLocks noChangeAspect="1" noChangeArrowheads="1"/>
                    </pic:cNvPicPr>
                  </pic:nvPicPr>
                  <pic:blipFill>
                    <a:blip r:embed="rId5"/>
                    <a:srcRect/>
                    <a:stretch>
                      <a:fillRect/>
                    </a:stretch>
                  </pic:blipFill>
                  <pic:spPr bwMode="auto">
                    <a:xfrm>
                      <a:off x="0" y="0"/>
                      <a:ext cx="2430145" cy="2800350"/>
                    </a:xfrm>
                    <a:prstGeom prst="rect">
                      <a:avLst/>
                    </a:prstGeom>
                    <a:noFill/>
                    <a:ln w="9525">
                      <a:noFill/>
                      <a:miter lim="800000"/>
                      <a:headEnd/>
                      <a:tailEnd/>
                    </a:ln>
                  </pic:spPr>
                </pic:pic>
              </a:graphicData>
            </a:graphic>
          </wp:anchor>
        </w:drawing>
      </w:r>
    </w:p>
    <w:p w14:paraId="2B3E0A75" w14:textId="7275202B" w:rsidR="00405268" w:rsidRDefault="00B358CE" w:rsidP="008B66E2">
      <w:pPr>
        <w:rPr>
          <w:b/>
          <w:bCs/>
        </w:rPr>
      </w:pPr>
      <w:r>
        <w:rPr>
          <w:b/>
          <w:bCs/>
        </w:rPr>
        <w:t xml:space="preserve">D.  </w:t>
      </w:r>
      <w:r w:rsidR="00324370">
        <w:rPr>
          <w:b/>
          <w:bCs/>
        </w:rPr>
        <w:t>Dress</w:t>
      </w:r>
    </w:p>
    <w:p w14:paraId="0623E6E6" w14:textId="77777777" w:rsidR="00405268" w:rsidRDefault="00405268" w:rsidP="008B66E2">
      <w:pPr>
        <w:rPr>
          <w:bCs/>
        </w:rPr>
      </w:pPr>
      <w:r w:rsidRPr="00405268">
        <w:rPr>
          <w:bCs/>
        </w:rPr>
        <w:t>Atatürk</w:t>
      </w:r>
      <w:r>
        <w:rPr>
          <w:bCs/>
        </w:rPr>
        <w:t xml:space="preserve"> embarked on a campaign against the traditional headgear, in particular women’s veils, the turban and the fez.  Although the caliphate had been dissolved with hardly a murmur, the sartorial laws outlawing the turban and fez, and requiring the wearing of the hated European hat, were met with stiff resistance; dress for the Ottoman had always served as a vital indicator of rank. </w:t>
      </w:r>
    </w:p>
    <w:p w14:paraId="2A5DC878" w14:textId="77777777" w:rsidR="00265A47" w:rsidRDefault="00265A47" w:rsidP="008B66E2">
      <w:pPr>
        <w:rPr>
          <w:bCs/>
        </w:rPr>
      </w:pPr>
    </w:p>
    <w:p w14:paraId="6AE05EEF" w14:textId="77777777" w:rsidR="00F46ECA" w:rsidRDefault="00A62324" w:rsidP="008B66E2">
      <w:pPr>
        <w:rPr>
          <w:bCs/>
        </w:rPr>
      </w:pPr>
      <w:r>
        <w:rPr>
          <w:bCs/>
        </w:rPr>
        <w:t>“</w:t>
      </w:r>
      <w:r w:rsidR="00F46ECA">
        <w:rPr>
          <w:bCs/>
        </w:rPr>
        <w:t xml:space="preserve">Gentlemen, it </w:t>
      </w:r>
      <w:r>
        <w:rPr>
          <w:bCs/>
        </w:rPr>
        <w:t>was necessary to abolish the fez</w:t>
      </w:r>
      <w:r w:rsidR="00F46ECA">
        <w:rPr>
          <w:bCs/>
        </w:rPr>
        <w:t xml:space="preserve">, which sat on our heads as a sign of </w:t>
      </w:r>
      <w:r>
        <w:rPr>
          <w:bCs/>
        </w:rPr>
        <w:t>ignorance</w:t>
      </w:r>
      <w:r w:rsidR="00F46ECA">
        <w:rPr>
          <w:bCs/>
        </w:rPr>
        <w:t xml:space="preserve">, of fanaticism, of </w:t>
      </w:r>
      <w:r>
        <w:rPr>
          <w:bCs/>
        </w:rPr>
        <w:t>hatred</w:t>
      </w:r>
      <w:r w:rsidR="00F46ECA">
        <w:rPr>
          <w:bCs/>
        </w:rPr>
        <w:t xml:space="preserve"> to process and civilization, and to adopt in its place the hat, the customary headdress of the whole civilized world thus showing, among other things, that no difference </w:t>
      </w:r>
      <w:r>
        <w:rPr>
          <w:bCs/>
        </w:rPr>
        <w:t>existed</w:t>
      </w:r>
      <w:r w:rsidR="00F46ECA">
        <w:rPr>
          <w:bCs/>
        </w:rPr>
        <w:t xml:space="preserve"> in the manner of thought between the Turkish nation and the </w:t>
      </w:r>
      <w:r>
        <w:rPr>
          <w:bCs/>
        </w:rPr>
        <w:t>whole</w:t>
      </w:r>
      <w:r w:rsidR="00F46ECA">
        <w:rPr>
          <w:bCs/>
        </w:rPr>
        <w:t xml:space="preserve"> family of </w:t>
      </w:r>
      <w:r>
        <w:rPr>
          <w:bCs/>
        </w:rPr>
        <w:t>civilized</w:t>
      </w:r>
      <w:r w:rsidR="00F46ECA">
        <w:rPr>
          <w:bCs/>
        </w:rPr>
        <w:t xml:space="preserve"> mankind.”</w:t>
      </w:r>
    </w:p>
    <w:p w14:paraId="3CA6F1A2" w14:textId="77777777" w:rsidR="00811754" w:rsidRDefault="00811754" w:rsidP="008B66E2">
      <w:pPr>
        <w:rPr>
          <w:b/>
          <w:bCs/>
        </w:rPr>
      </w:pPr>
    </w:p>
    <w:p w14:paraId="73E328E2" w14:textId="77777777" w:rsidR="008E6779" w:rsidRDefault="008E6779" w:rsidP="008B66E2">
      <w:pPr>
        <w:rPr>
          <w:bCs/>
          <w:i/>
        </w:rPr>
      </w:pPr>
    </w:p>
    <w:p w14:paraId="6B90A299" w14:textId="473C6B0A" w:rsidR="00032D4B" w:rsidRDefault="00032D4B" w:rsidP="008B66E2">
      <w:pPr>
        <w:rPr>
          <w:bCs/>
          <w:i/>
        </w:rPr>
      </w:pPr>
      <w:r>
        <w:rPr>
          <w:bCs/>
          <w:i/>
        </w:rPr>
        <w:t>Why was it “necessary” to abolish the fez?</w:t>
      </w:r>
    </w:p>
    <w:p w14:paraId="1E451543" w14:textId="6CA46687" w:rsidR="00AE4924" w:rsidRPr="005141C0" w:rsidRDefault="00AE4924" w:rsidP="00AE4924">
      <w:pPr>
        <w:spacing w:line="276"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bookmarkStart w:id="0" w:name="_GoBack"/>
      <w:bookmarkEnd w:id="0"/>
    </w:p>
    <w:p w14:paraId="6602622D" w14:textId="77777777" w:rsidR="00032D4B" w:rsidRPr="00032D4B" w:rsidRDefault="00032D4B" w:rsidP="008B66E2">
      <w:pPr>
        <w:rPr>
          <w:bCs/>
          <w:i/>
        </w:rPr>
      </w:pPr>
    </w:p>
    <w:p w14:paraId="047D49CB" w14:textId="77777777" w:rsidR="00AD6CC5" w:rsidRPr="00AD6CC5" w:rsidRDefault="00AD6CC5" w:rsidP="008B66E2">
      <w:pPr>
        <w:rPr>
          <w:b/>
          <w:bCs/>
        </w:rPr>
      </w:pPr>
      <w:r w:rsidRPr="00AD6CC5">
        <w:rPr>
          <w:b/>
          <w:bCs/>
        </w:rPr>
        <w:t>E.  Laws</w:t>
      </w:r>
    </w:p>
    <w:p w14:paraId="5584A45F" w14:textId="1248D63F" w:rsidR="00811754" w:rsidRDefault="00840832" w:rsidP="008B66E2">
      <w:pPr>
        <w:rPr>
          <w:bCs/>
        </w:rPr>
      </w:pPr>
      <w:r>
        <w:rPr>
          <w:bCs/>
        </w:rPr>
        <w:t xml:space="preserve">In 1926, The Gregorian calendar (Christian) replaced the Muslim lunar calendar for official use.  Islamic law code was replaced with Western European versions.  Jewish, Armenian and Greek were to be judged by the same legal system as Muslims.  </w:t>
      </w:r>
      <w:r w:rsidR="00893F88">
        <w:rPr>
          <w:bCs/>
        </w:rPr>
        <w:t xml:space="preserve">By 1930, women were given </w:t>
      </w:r>
      <w:r>
        <w:rPr>
          <w:bCs/>
        </w:rPr>
        <w:t xml:space="preserve">the vote.  </w:t>
      </w:r>
      <w:r w:rsidR="00986433">
        <w:rPr>
          <w:bCs/>
        </w:rPr>
        <w:t>Turkey had</w:t>
      </w:r>
      <w:r w:rsidR="00462DD6" w:rsidRPr="00462DD6">
        <w:rPr>
          <w:bCs/>
        </w:rPr>
        <w:t xml:space="preserve"> used the Arabic alphabet</w:t>
      </w:r>
      <w:r w:rsidR="00084FB5">
        <w:rPr>
          <w:bCs/>
        </w:rPr>
        <w:t>, but i</w:t>
      </w:r>
      <w:r w:rsidR="00462DD6">
        <w:rPr>
          <w:bCs/>
        </w:rPr>
        <w:t xml:space="preserve">n 1928, </w:t>
      </w:r>
      <w:r w:rsidR="00084FB5">
        <w:rPr>
          <w:bCs/>
        </w:rPr>
        <w:t xml:space="preserve">Turkey transitioned to the Roman alphabet. </w:t>
      </w:r>
    </w:p>
    <w:p w14:paraId="5CA2B01E" w14:textId="77777777" w:rsidR="001F74F5" w:rsidRPr="00106C13" w:rsidRDefault="001F74F5" w:rsidP="008B66E2">
      <w:pPr>
        <w:rPr>
          <w:bCs/>
          <w:i/>
        </w:rPr>
      </w:pPr>
    </w:p>
    <w:p w14:paraId="684B6668" w14:textId="77777777" w:rsidR="00106C13" w:rsidRPr="00106C13" w:rsidRDefault="00106C13" w:rsidP="00106C13">
      <w:pPr>
        <w:rPr>
          <w:bCs/>
          <w:i/>
        </w:rPr>
      </w:pPr>
      <w:r w:rsidRPr="00106C13">
        <w:rPr>
          <w:bCs/>
          <w:i/>
        </w:rPr>
        <w:t xml:space="preserve">What laws did </w:t>
      </w:r>
      <w:r w:rsidRPr="002E7ABE">
        <w:rPr>
          <w:bCs/>
          <w:i/>
        </w:rPr>
        <w:t>Atatürk</w:t>
      </w:r>
      <w:r w:rsidRPr="00106C13">
        <w:rPr>
          <w:bCs/>
          <w:i/>
        </w:rPr>
        <w:t xml:space="preserve"> change?</w:t>
      </w:r>
    </w:p>
    <w:p w14:paraId="450FA902" w14:textId="77777777" w:rsidR="00AE4924" w:rsidRPr="005141C0" w:rsidRDefault="00AE4924" w:rsidP="00AE4924">
      <w:pPr>
        <w:spacing w:line="276" w:lineRule="auto"/>
        <w:rPr>
          <w:bCs/>
          <w:u w:val="single"/>
        </w:rPr>
      </w:pP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r>
        <w:rPr>
          <w:bCs/>
          <w:u w:val="single"/>
        </w:rPr>
        <w:tab/>
      </w:r>
    </w:p>
    <w:p w14:paraId="5892FEF8" w14:textId="77777777" w:rsidR="00265A47" w:rsidRPr="00106C13" w:rsidRDefault="00265A47" w:rsidP="008B66E2">
      <w:pPr>
        <w:rPr>
          <w:bCs/>
          <w:i/>
        </w:rPr>
      </w:pPr>
    </w:p>
    <w:sectPr w:rsidR="00265A47" w:rsidRPr="00106C13" w:rsidSect="00ED62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Times">
    <w:panose1 w:val="02000500000000000000"/>
    <w:charset w:val="00"/>
    <w:family w:val="auto"/>
    <w:pitch w:val="variable"/>
    <w:sig w:usb0="E00002FF" w:usb1="5000205A"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ACF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6"/>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2"/>
    <w:compatSetting w:name="useWord2013TrackBottomHyphenation" w:uri="http://schemas.microsoft.com/office/word" w:val="1"/>
  </w:compat>
  <w:rsids>
    <w:rsidRoot w:val="002F7861"/>
    <w:rsid w:val="00032D4B"/>
    <w:rsid w:val="000521A0"/>
    <w:rsid w:val="00084FB5"/>
    <w:rsid w:val="00087CF1"/>
    <w:rsid w:val="000C0A8A"/>
    <w:rsid w:val="00106C13"/>
    <w:rsid w:val="001F74F5"/>
    <w:rsid w:val="00265A47"/>
    <w:rsid w:val="002E734C"/>
    <w:rsid w:val="002E7ABE"/>
    <w:rsid w:val="002F7861"/>
    <w:rsid w:val="0030647A"/>
    <w:rsid w:val="00324370"/>
    <w:rsid w:val="00327CC7"/>
    <w:rsid w:val="003443EF"/>
    <w:rsid w:val="00374CD2"/>
    <w:rsid w:val="00392B2C"/>
    <w:rsid w:val="003D731F"/>
    <w:rsid w:val="003E5B38"/>
    <w:rsid w:val="00405268"/>
    <w:rsid w:val="0044217A"/>
    <w:rsid w:val="00442ED6"/>
    <w:rsid w:val="00462DD6"/>
    <w:rsid w:val="004722BB"/>
    <w:rsid w:val="004A24D9"/>
    <w:rsid w:val="004E0BCB"/>
    <w:rsid w:val="004E3DE7"/>
    <w:rsid w:val="0050384C"/>
    <w:rsid w:val="005141C0"/>
    <w:rsid w:val="005F4767"/>
    <w:rsid w:val="006F564B"/>
    <w:rsid w:val="007238F3"/>
    <w:rsid w:val="007B3E3A"/>
    <w:rsid w:val="00811754"/>
    <w:rsid w:val="00840832"/>
    <w:rsid w:val="00842707"/>
    <w:rsid w:val="00847A57"/>
    <w:rsid w:val="00893F88"/>
    <w:rsid w:val="008B66E2"/>
    <w:rsid w:val="008E6779"/>
    <w:rsid w:val="008F427E"/>
    <w:rsid w:val="009232C1"/>
    <w:rsid w:val="00986433"/>
    <w:rsid w:val="009E0B35"/>
    <w:rsid w:val="00A62324"/>
    <w:rsid w:val="00AD6CC5"/>
    <w:rsid w:val="00AE4924"/>
    <w:rsid w:val="00B14729"/>
    <w:rsid w:val="00B3278E"/>
    <w:rsid w:val="00B358CE"/>
    <w:rsid w:val="00B65C77"/>
    <w:rsid w:val="00CB1439"/>
    <w:rsid w:val="00CF478A"/>
    <w:rsid w:val="00D1434C"/>
    <w:rsid w:val="00E23FF4"/>
    <w:rsid w:val="00E52DF5"/>
    <w:rsid w:val="00E5647E"/>
    <w:rsid w:val="00E74933"/>
    <w:rsid w:val="00E8756A"/>
    <w:rsid w:val="00E912F9"/>
    <w:rsid w:val="00E93086"/>
    <w:rsid w:val="00EC5EFF"/>
    <w:rsid w:val="00ED62D2"/>
    <w:rsid w:val="00F07286"/>
    <w:rsid w:val="00F46E31"/>
    <w:rsid w:val="00F46ECA"/>
    <w:rsid w:val="00FD20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0C2E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22B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F7861"/>
    <w:pPr>
      <w:spacing w:before="100" w:beforeAutospacing="1" w:after="100" w:afterAutospacing="1"/>
    </w:pPr>
  </w:style>
  <w:style w:type="character" w:customStyle="1" w:styleId="ipa">
    <w:name w:val="ipa"/>
    <w:basedOn w:val="DefaultParagraphFont"/>
    <w:rsid w:val="002F7861"/>
  </w:style>
  <w:style w:type="character" w:styleId="Hyperlink">
    <w:name w:val="Hyperlink"/>
    <w:basedOn w:val="DefaultParagraphFont"/>
    <w:uiPriority w:val="99"/>
    <w:semiHidden/>
    <w:unhideWhenUsed/>
    <w:rsid w:val="002F7861"/>
    <w:rPr>
      <w:color w:val="0000FF"/>
      <w:u w:val="single"/>
    </w:rPr>
  </w:style>
  <w:style w:type="paragraph" w:styleId="ListParagraph">
    <w:name w:val="List Paragraph"/>
    <w:basedOn w:val="Normal"/>
    <w:uiPriority w:val="34"/>
    <w:qFormat/>
    <w:rsid w:val="00087CF1"/>
    <w:pPr>
      <w:ind w:left="720"/>
      <w:contextualSpacing/>
    </w:pPr>
  </w:style>
  <w:style w:type="paragraph" w:styleId="BalloonText">
    <w:name w:val="Balloon Text"/>
    <w:basedOn w:val="Normal"/>
    <w:link w:val="BalloonTextChar"/>
    <w:uiPriority w:val="99"/>
    <w:semiHidden/>
    <w:unhideWhenUsed/>
    <w:rsid w:val="00FD203D"/>
    <w:rPr>
      <w:rFonts w:ascii="Tahoma" w:hAnsi="Tahoma" w:cs="Tahoma"/>
      <w:sz w:val="16"/>
      <w:szCs w:val="16"/>
    </w:rPr>
  </w:style>
  <w:style w:type="character" w:customStyle="1" w:styleId="BalloonTextChar">
    <w:name w:val="Balloon Text Char"/>
    <w:basedOn w:val="DefaultParagraphFont"/>
    <w:link w:val="BalloonText"/>
    <w:uiPriority w:val="99"/>
    <w:semiHidden/>
    <w:rsid w:val="00FD203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2647111">
      <w:bodyDiv w:val="1"/>
      <w:marLeft w:val="0"/>
      <w:marRight w:val="0"/>
      <w:marTop w:val="0"/>
      <w:marBottom w:val="0"/>
      <w:divBdr>
        <w:top w:val="none" w:sz="0" w:space="0" w:color="auto"/>
        <w:left w:val="none" w:sz="0" w:space="0" w:color="auto"/>
        <w:bottom w:val="none" w:sz="0" w:space="0" w:color="auto"/>
        <w:right w:val="none" w:sz="0" w:space="0" w:color="auto"/>
      </w:divBdr>
    </w:div>
    <w:div w:id="18631236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125</TotalTime>
  <Pages>2</Pages>
  <Words>723</Words>
  <Characters>4126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Erin Sue</dc:creator>
  <cp:lastModifiedBy>Rubin Erin</cp:lastModifiedBy>
  <cp:revision>60</cp:revision>
  <cp:lastPrinted>2017-11-28T14:22:00Z</cp:lastPrinted>
  <dcterms:created xsi:type="dcterms:W3CDTF">2011-01-08T22:54:00Z</dcterms:created>
  <dcterms:modified xsi:type="dcterms:W3CDTF">2018-12-12T13:23:00Z</dcterms:modified>
</cp:coreProperties>
</file>