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232645" w:rsidRPr="004113FF" w14:paraId="69653DAB" w14:textId="77777777" w:rsidTr="00F90B14">
        <w:trPr>
          <w:trHeight w:val="422"/>
        </w:trPr>
        <w:tc>
          <w:tcPr>
            <w:tcW w:w="8640" w:type="dxa"/>
          </w:tcPr>
          <w:p w14:paraId="53A6A391" w14:textId="77777777" w:rsidR="00232645" w:rsidRPr="004113FF" w:rsidRDefault="00232645" w:rsidP="00F90B14">
            <w:pPr>
              <w:rPr>
                <w:rFonts w:ascii="Times" w:hAnsi="Times"/>
                <w:b/>
              </w:rPr>
            </w:pPr>
            <w:r w:rsidRPr="004113FF">
              <w:rPr>
                <w:rFonts w:ascii="Times" w:hAnsi="Times"/>
                <w:b/>
              </w:rPr>
              <w:t xml:space="preserve">Aim: </w:t>
            </w:r>
          </w:p>
        </w:tc>
        <w:tc>
          <w:tcPr>
            <w:tcW w:w="2610" w:type="dxa"/>
          </w:tcPr>
          <w:p w14:paraId="3ADDC898" w14:textId="77777777" w:rsidR="00232645" w:rsidRPr="004113FF" w:rsidRDefault="00232645" w:rsidP="00F90B14">
            <w:pPr>
              <w:rPr>
                <w:rFonts w:ascii="Times" w:hAnsi="Times"/>
                <w:b/>
              </w:rPr>
            </w:pPr>
            <w:r w:rsidRPr="004113FF">
              <w:rPr>
                <w:rFonts w:ascii="Times" w:hAnsi="Times"/>
                <w:b/>
              </w:rPr>
              <w:t>Date:</w:t>
            </w:r>
          </w:p>
        </w:tc>
      </w:tr>
      <w:tr w:rsidR="00232645" w:rsidRPr="004113FF" w14:paraId="26362D18" w14:textId="77777777" w:rsidTr="00F90B14">
        <w:trPr>
          <w:trHeight w:val="1745"/>
        </w:trPr>
        <w:tc>
          <w:tcPr>
            <w:tcW w:w="8640" w:type="dxa"/>
            <w:tcBorders>
              <w:right w:val="nil"/>
            </w:tcBorders>
          </w:tcPr>
          <w:p w14:paraId="6BFBA9C7" w14:textId="77777777" w:rsidR="00232645" w:rsidRPr="004113FF" w:rsidRDefault="00232645" w:rsidP="00F90B14">
            <w:pPr>
              <w:rPr>
                <w:rFonts w:ascii="Times" w:hAnsi="Times"/>
                <w:b/>
              </w:rPr>
            </w:pPr>
            <w:r w:rsidRPr="004113FF">
              <w:rPr>
                <w:rFonts w:ascii="Times" w:hAnsi="Times"/>
                <w:b/>
              </w:rPr>
              <w:t>Key Words:</w:t>
            </w:r>
          </w:p>
          <w:p w14:paraId="30AD1D46" w14:textId="77777777" w:rsidR="00232645" w:rsidRPr="004113FF" w:rsidRDefault="00232645" w:rsidP="00F90B14">
            <w:pPr>
              <w:rPr>
                <w:rFonts w:ascii="Times" w:hAnsi="Times"/>
                <w:b/>
              </w:rPr>
            </w:pPr>
          </w:p>
          <w:p w14:paraId="7C48C225" w14:textId="77777777" w:rsidR="00232645" w:rsidRPr="004113FF" w:rsidRDefault="00232645" w:rsidP="00F90B14">
            <w:pPr>
              <w:rPr>
                <w:rFonts w:ascii="Times" w:hAnsi="Times"/>
                <w:b/>
              </w:rPr>
            </w:pPr>
            <w:r w:rsidRPr="004113FF">
              <w:rPr>
                <w:rFonts w:ascii="Times" w:hAnsi="Times"/>
                <w:b/>
              </w:rPr>
              <w:t>1.</w:t>
            </w:r>
          </w:p>
          <w:p w14:paraId="0E4CFCBB" w14:textId="77777777" w:rsidR="00232645" w:rsidRPr="004113FF" w:rsidRDefault="00232645" w:rsidP="00F90B14">
            <w:pPr>
              <w:rPr>
                <w:rFonts w:ascii="Times" w:hAnsi="Times"/>
                <w:b/>
              </w:rPr>
            </w:pPr>
          </w:p>
          <w:p w14:paraId="3A884C01" w14:textId="77777777" w:rsidR="00232645" w:rsidRPr="004113FF" w:rsidRDefault="00232645" w:rsidP="00F90B14">
            <w:pPr>
              <w:rPr>
                <w:rFonts w:ascii="Times" w:hAnsi="Times"/>
                <w:b/>
              </w:rPr>
            </w:pPr>
            <w:r w:rsidRPr="004113FF">
              <w:rPr>
                <w:rFonts w:ascii="Times" w:hAnsi="Times"/>
                <w:b/>
              </w:rPr>
              <w:t>2.</w:t>
            </w:r>
          </w:p>
        </w:tc>
        <w:tc>
          <w:tcPr>
            <w:tcW w:w="2610" w:type="dxa"/>
            <w:tcBorders>
              <w:left w:val="nil"/>
            </w:tcBorders>
          </w:tcPr>
          <w:p w14:paraId="19D89370" w14:textId="77777777" w:rsidR="00232645" w:rsidRPr="004113FF" w:rsidRDefault="00232645" w:rsidP="00F90B14">
            <w:pPr>
              <w:rPr>
                <w:rFonts w:ascii="Times" w:hAnsi="Times"/>
                <w:b/>
              </w:rPr>
            </w:pPr>
          </w:p>
          <w:p w14:paraId="249CF7B2" w14:textId="77777777" w:rsidR="00232645" w:rsidRPr="004113FF" w:rsidRDefault="00232645" w:rsidP="00F90B14">
            <w:pPr>
              <w:rPr>
                <w:rFonts w:ascii="Times" w:hAnsi="Times"/>
                <w:b/>
              </w:rPr>
            </w:pPr>
          </w:p>
          <w:p w14:paraId="34D7307F" w14:textId="77777777" w:rsidR="00232645" w:rsidRPr="004113FF" w:rsidRDefault="00232645" w:rsidP="00F90B14">
            <w:pPr>
              <w:rPr>
                <w:rFonts w:ascii="Times" w:hAnsi="Times"/>
                <w:b/>
              </w:rPr>
            </w:pPr>
          </w:p>
          <w:p w14:paraId="3E6C40E4" w14:textId="77777777" w:rsidR="00232645" w:rsidRPr="004113FF" w:rsidRDefault="00232645" w:rsidP="00F90B14">
            <w:pPr>
              <w:rPr>
                <w:rFonts w:ascii="Times" w:hAnsi="Times"/>
                <w:b/>
              </w:rPr>
            </w:pPr>
          </w:p>
          <w:p w14:paraId="5A0252FA" w14:textId="77777777" w:rsidR="00232645" w:rsidRPr="004113FF" w:rsidRDefault="00232645" w:rsidP="00F90B14">
            <w:pPr>
              <w:rPr>
                <w:rFonts w:ascii="Times" w:hAnsi="Times"/>
                <w:b/>
              </w:rPr>
            </w:pPr>
          </w:p>
        </w:tc>
      </w:tr>
    </w:tbl>
    <w:p w14:paraId="40E2C03F" w14:textId="77777777" w:rsidR="00B33ECD" w:rsidRPr="00587D3B" w:rsidRDefault="00B33ECD" w:rsidP="00B33ECD">
      <w:pPr>
        <w:jc w:val="center"/>
        <w:rPr>
          <w:rFonts w:ascii="Georgia" w:hAnsi="Georgia"/>
          <w:b/>
          <w:sz w:val="23"/>
          <w:szCs w:val="23"/>
          <w:u w:val="single"/>
        </w:rPr>
      </w:pPr>
      <w:r w:rsidRPr="00587D3B">
        <w:rPr>
          <w:rFonts w:ascii="Georgia" w:hAnsi="Georgia"/>
          <w:b/>
          <w:sz w:val="23"/>
          <w:szCs w:val="23"/>
          <w:u w:val="single"/>
        </w:rPr>
        <w:t>Arab- Israeli Conflict 2</w:t>
      </w:r>
    </w:p>
    <w:p w14:paraId="55F61AE9" w14:textId="77777777" w:rsidR="00193572" w:rsidRPr="00587D3B" w:rsidRDefault="00193572">
      <w:pPr>
        <w:rPr>
          <w:b/>
          <w:sz w:val="23"/>
          <w:szCs w:val="23"/>
        </w:rPr>
      </w:pPr>
    </w:p>
    <w:p w14:paraId="3EAC3CDD" w14:textId="44933DF1" w:rsidR="00FA42D8" w:rsidRPr="00587D3B" w:rsidRDefault="00193572">
      <w:pPr>
        <w:rPr>
          <w:b/>
          <w:sz w:val="23"/>
          <w:szCs w:val="23"/>
        </w:rPr>
      </w:pPr>
      <w:r w:rsidRPr="00587D3B">
        <w:rPr>
          <w:b/>
          <w:sz w:val="23"/>
          <w:szCs w:val="23"/>
        </w:rPr>
        <w:t>A. Arab Israeli Wars</w:t>
      </w:r>
    </w:p>
    <w:tbl>
      <w:tblPr>
        <w:tblStyle w:val="TableGrid"/>
        <w:tblW w:w="0" w:type="auto"/>
        <w:tblLook w:val="04A0" w:firstRow="1" w:lastRow="0" w:firstColumn="1" w:lastColumn="0" w:noHBand="0" w:noVBand="1"/>
      </w:tblPr>
      <w:tblGrid>
        <w:gridCol w:w="1542"/>
        <w:gridCol w:w="5234"/>
        <w:gridCol w:w="4240"/>
      </w:tblGrid>
      <w:tr w:rsidR="00587D3B" w:rsidRPr="00587D3B" w14:paraId="40D6E12C" w14:textId="77777777" w:rsidTr="00587D3B">
        <w:tc>
          <w:tcPr>
            <w:tcW w:w="1542" w:type="dxa"/>
          </w:tcPr>
          <w:p w14:paraId="595CC2A9" w14:textId="71C5BE0E" w:rsidR="00F441F4" w:rsidRPr="00587D3B" w:rsidRDefault="00F441F4" w:rsidP="00F441F4">
            <w:pPr>
              <w:jc w:val="center"/>
              <w:rPr>
                <w:b/>
                <w:sz w:val="23"/>
                <w:szCs w:val="23"/>
              </w:rPr>
            </w:pPr>
            <w:r w:rsidRPr="00587D3B">
              <w:rPr>
                <w:b/>
                <w:sz w:val="23"/>
                <w:szCs w:val="23"/>
              </w:rPr>
              <w:t>War</w:t>
            </w:r>
          </w:p>
        </w:tc>
        <w:tc>
          <w:tcPr>
            <w:tcW w:w="5234" w:type="dxa"/>
          </w:tcPr>
          <w:p w14:paraId="56A4A5BC" w14:textId="630F9A75" w:rsidR="00F441F4" w:rsidRPr="00587D3B" w:rsidRDefault="00F441F4" w:rsidP="00F441F4">
            <w:pPr>
              <w:jc w:val="center"/>
              <w:rPr>
                <w:b/>
                <w:sz w:val="23"/>
                <w:szCs w:val="23"/>
              </w:rPr>
            </w:pPr>
            <w:r w:rsidRPr="00587D3B">
              <w:rPr>
                <w:b/>
                <w:sz w:val="23"/>
                <w:szCs w:val="23"/>
              </w:rPr>
              <w:t>Details</w:t>
            </w:r>
          </w:p>
        </w:tc>
        <w:tc>
          <w:tcPr>
            <w:tcW w:w="4240" w:type="dxa"/>
          </w:tcPr>
          <w:p w14:paraId="0576FD0F" w14:textId="5B905D07" w:rsidR="00F441F4" w:rsidRPr="00587D3B" w:rsidRDefault="00F441F4" w:rsidP="00587D3B">
            <w:pPr>
              <w:jc w:val="center"/>
              <w:rPr>
                <w:b/>
                <w:sz w:val="23"/>
                <w:szCs w:val="23"/>
              </w:rPr>
            </w:pPr>
            <w:r w:rsidRPr="00587D3B">
              <w:rPr>
                <w:b/>
                <w:sz w:val="23"/>
                <w:szCs w:val="23"/>
              </w:rPr>
              <w:t>Who is Responsible? (Claim and</w:t>
            </w:r>
            <w:r w:rsidR="00587D3B">
              <w:rPr>
                <w:b/>
                <w:sz w:val="23"/>
                <w:szCs w:val="23"/>
              </w:rPr>
              <w:t xml:space="preserve"> </w:t>
            </w:r>
            <w:r w:rsidRPr="00587D3B">
              <w:rPr>
                <w:b/>
                <w:sz w:val="23"/>
                <w:szCs w:val="23"/>
              </w:rPr>
              <w:t>Evidence)</w:t>
            </w:r>
          </w:p>
        </w:tc>
      </w:tr>
      <w:tr w:rsidR="00587D3B" w:rsidRPr="00587D3B" w14:paraId="7E551A03" w14:textId="77777777" w:rsidTr="00587D3B">
        <w:trPr>
          <w:trHeight w:val="1872"/>
        </w:trPr>
        <w:tc>
          <w:tcPr>
            <w:tcW w:w="1542" w:type="dxa"/>
          </w:tcPr>
          <w:p w14:paraId="0E891BB8" w14:textId="404B11A2" w:rsidR="00F441F4" w:rsidRPr="00587D3B" w:rsidRDefault="00F441F4" w:rsidP="00F441F4">
            <w:pPr>
              <w:rPr>
                <w:b/>
                <w:sz w:val="23"/>
                <w:szCs w:val="23"/>
              </w:rPr>
            </w:pPr>
            <w:r w:rsidRPr="00587D3B">
              <w:rPr>
                <w:sz w:val="23"/>
                <w:szCs w:val="23"/>
              </w:rPr>
              <w:t>The First Arab-Israeli War (1948)</w:t>
            </w:r>
          </w:p>
        </w:tc>
        <w:tc>
          <w:tcPr>
            <w:tcW w:w="5234" w:type="dxa"/>
          </w:tcPr>
          <w:p w14:paraId="04DE7023" w14:textId="77777777" w:rsidR="00F441F4" w:rsidRPr="00587D3B" w:rsidRDefault="00F441F4" w:rsidP="00F441F4">
            <w:pPr>
              <w:rPr>
                <w:sz w:val="23"/>
                <w:szCs w:val="23"/>
              </w:rPr>
            </w:pPr>
            <w:r w:rsidRPr="00587D3B">
              <w:rPr>
                <w:sz w:val="23"/>
                <w:szCs w:val="23"/>
              </w:rPr>
              <w:t>May 14 – Jews declare independence and the establishment of the nation of Israel</w:t>
            </w:r>
          </w:p>
          <w:p w14:paraId="6480ABB4" w14:textId="77777777" w:rsidR="00F441F4" w:rsidRPr="00587D3B" w:rsidRDefault="00F441F4" w:rsidP="00F441F4">
            <w:pPr>
              <w:rPr>
                <w:sz w:val="23"/>
                <w:szCs w:val="23"/>
              </w:rPr>
            </w:pPr>
            <w:r w:rsidRPr="00587D3B">
              <w:rPr>
                <w:sz w:val="23"/>
                <w:szCs w:val="23"/>
              </w:rPr>
              <w:t>May 15 – Egypt, Iraq, Transjordan, and Syria attack Israel</w:t>
            </w:r>
          </w:p>
          <w:p w14:paraId="3CF9274E" w14:textId="3748130D" w:rsidR="00F441F4" w:rsidRPr="00587D3B" w:rsidRDefault="00F441F4" w:rsidP="00F441F4">
            <w:pPr>
              <w:rPr>
                <w:b/>
                <w:sz w:val="23"/>
                <w:szCs w:val="23"/>
              </w:rPr>
            </w:pPr>
            <w:r w:rsidRPr="00587D3B">
              <w:rPr>
                <w:sz w:val="23"/>
                <w:szCs w:val="23"/>
              </w:rPr>
              <w:t>1949 War Ends - Israel is victorious and Arab nations refuse to sign peace treaty</w:t>
            </w:r>
          </w:p>
        </w:tc>
        <w:tc>
          <w:tcPr>
            <w:tcW w:w="4240" w:type="dxa"/>
          </w:tcPr>
          <w:p w14:paraId="3D659D6C" w14:textId="77777777" w:rsidR="00F441F4" w:rsidRPr="00587D3B" w:rsidRDefault="00F441F4">
            <w:pPr>
              <w:rPr>
                <w:b/>
                <w:sz w:val="23"/>
                <w:szCs w:val="23"/>
              </w:rPr>
            </w:pPr>
          </w:p>
        </w:tc>
      </w:tr>
      <w:tr w:rsidR="00587D3B" w:rsidRPr="00587D3B" w14:paraId="5086E253" w14:textId="77777777" w:rsidTr="00587D3B">
        <w:trPr>
          <w:trHeight w:val="1872"/>
        </w:trPr>
        <w:tc>
          <w:tcPr>
            <w:tcW w:w="1542" w:type="dxa"/>
          </w:tcPr>
          <w:p w14:paraId="21D3E6DE" w14:textId="012615C6" w:rsidR="00F441F4" w:rsidRPr="00587D3B" w:rsidRDefault="00F441F4" w:rsidP="00F441F4">
            <w:pPr>
              <w:rPr>
                <w:b/>
                <w:sz w:val="23"/>
                <w:szCs w:val="23"/>
              </w:rPr>
            </w:pPr>
            <w:r w:rsidRPr="00587D3B">
              <w:rPr>
                <w:sz w:val="23"/>
                <w:szCs w:val="23"/>
              </w:rPr>
              <w:t>Suez Canal Crisis (1956)</w:t>
            </w:r>
          </w:p>
        </w:tc>
        <w:tc>
          <w:tcPr>
            <w:tcW w:w="5234" w:type="dxa"/>
          </w:tcPr>
          <w:p w14:paraId="7975B698" w14:textId="49D0D10C" w:rsidR="00F441F4" w:rsidRPr="00587D3B" w:rsidRDefault="00F441F4" w:rsidP="00F441F4">
            <w:pPr>
              <w:rPr>
                <w:sz w:val="23"/>
                <w:szCs w:val="23"/>
              </w:rPr>
            </w:pPr>
            <w:r w:rsidRPr="00587D3B">
              <w:rPr>
                <w:sz w:val="23"/>
                <w:szCs w:val="23"/>
              </w:rPr>
              <w:t>Israel (with help from Britain and France) moves its army into the Sinai Peninsula</w:t>
            </w:r>
            <w:r w:rsidRPr="00587D3B">
              <w:rPr>
                <w:rFonts w:eastAsiaTheme="minorEastAsia"/>
                <w:sz w:val="23"/>
                <w:szCs w:val="23"/>
                <w:lang w:eastAsia="en-US"/>
              </w:rPr>
              <w:t xml:space="preserve"> </w:t>
            </w:r>
            <w:r w:rsidR="00A35C66">
              <w:rPr>
                <w:rFonts w:eastAsiaTheme="minorEastAsia"/>
                <w:sz w:val="23"/>
                <w:szCs w:val="23"/>
                <w:lang w:eastAsia="en-US"/>
              </w:rPr>
              <w:t xml:space="preserve">because they are afraid that Egypt is about to attack them. </w:t>
            </w:r>
          </w:p>
          <w:p w14:paraId="33EAEB6B" w14:textId="77777777" w:rsidR="00F441F4" w:rsidRPr="00587D3B" w:rsidRDefault="00F441F4" w:rsidP="00F441F4">
            <w:pPr>
              <w:rPr>
                <w:sz w:val="23"/>
                <w:szCs w:val="23"/>
              </w:rPr>
            </w:pPr>
            <w:r w:rsidRPr="00587D3B">
              <w:rPr>
                <w:sz w:val="23"/>
                <w:szCs w:val="23"/>
              </w:rPr>
              <w:t>USA and USSR force Israelis army to leave (back down)</w:t>
            </w:r>
          </w:p>
          <w:p w14:paraId="565627A2" w14:textId="11FD9F31" w:rsidR="00F441F4" w:rsidRPr="00587D3B" w:rsidRDefault="00F441F4" w:rsidP="00F441F4">
            <w:pPr>
              <w:rPr>
                <w:sz w:val="23"/>
                <w:szCs w:val="23"/>
              </w:rPr>
            </w:pPr>
            <w:r w:rsidRPr="00587D3B">
              <w:rPr>
                <w:sz w:val="23"/>
                <w:szCs w:val="23"/>
              </w:rPr>
              <w:t>Egypt now controls the Suez Canal</w:t>
            </w:r>
            <w:r w:rsidR="00A35C66">
              <w:rPr>
                <w:sz w:val="23"/>
                <w:szCs w:val="23"/>
              </w:rPr>
              <w:t xml:space="preserve"> (in the Sinai Peninsula) </w:t>
            </w:r>
          </w:p>
          <w:p w14:paraId="594C9D33" w14:textId="423B61CB" w:rsidR="00F441F4" w:rsidRPr="00587D3B" w:rsidRDefault="00F441F4" w:rsidP="00F441F4">
            <w:pPr>
              <w:rPr>
                <w:b/>
                <w:sz w:val="23"/>
                <w:szCs w:val="23"/>
              </w:rPr>
            </w:pPr>
            <w:r w:rsidRPr="00587D3B">
              <w:rPr>
                <w:sz w:val="23"/>
                <w:szCs w:val="23"/>
              </w:rPr>
              <w:t>Egypt refuses to allow Israeli ships through Canal</w:t>
            </w:r>
          </w:p>
        </w:tc>
        <w:tc>
          <w:tcPr>
            <w:tcW w:w="4240" w:type="dxa"/>
          </w:tcPr>
          <w:p w14:paraId="6B37A376" w14:textId="77777777" w:rsidR="00F441F4" w:rsidRPr="00587D3B" w:rsidRDefault="00F441F4">
            <w:pPr>
              <w:rPr>
                <w:b/>
                <w:sz w:val="23"/>
                <w:szCs w:val="23"/>
              </w:rPr>
            </w:pPr>
          </w:p>
        </w:tc>
      </w:tr>
      <w:tr w:rsidR="00587D3B" w:rsidRPr="00587D3B" w14:paraId="5829A125" w14:textId="77777777" w:rsidTr="00587D3B">
        <w:trPr>
          <w:trHeight w:val="1872"/>
        </w:trPr>
        <w:tc>
          <w:tcPr>
            <w:tcW w:w="1542" w:type="dxa"/>
          </w:tcPr>
          <w:p w14:paraId="61A558C0" w14:textId="19A2EDBB" w:rsidR="00F441F4" w:rsidRPr="00587D3B" w:rsidRDefault="00F441F4" w:rsidP="00F441F4">
            <w:pPr>
              <w:rPr>
                <w:sz w:val="23"/>
                <w:szCs w:val="23"/>
              </w:rPr>
            </w:pPr>
            <w:r w:rsidRPr="00587D3B">
              <w:rPr>
                <w:sz w:val="23"/>
                <w:szCs w:val="23"/>
              </w:rPr>
              <w:t>Six Day War (1967)</w:t>
            </w:r>
          </w:p>
        </w:tc>
        <w:tc>
          <w:tcPr>
            <w:tcW w:w="5234" w:type="dxa"/>
          </w:tcPr>
          <w:p w14:paraId="3428708B" w14:textId="77777777" w:rsidR="00F441F4" w:rsidRPr="00587D3B" w:rsidRDefault="00F441F4" w:rsidP="00F441F4">
            <w:pPr>
              <w:rPr>
                <w:sz w:val="23"/>
                <w:szCs w:val="23"/>
              </w:rPr>
            </w:pPr>
            <w:r w:rsidRPr="00587D3B">
              <w:rPr>
                <w:sz w:val="23"/>
                <w:szCs w:val="23"/>
              </w:rPr>
              <w:t>Egypt closes Strait of Tiran (waterway which Israel uses)</w:t>
            </w:r>
          </w:p>
          <w:p w14:paraId="0E726109" w14:textId="77777777" w:rsidR="00F441F4" w:rsidRPr="00587D3B" w:rsidRDefault="00F441F4" w:rsidP="00F441F4">
            <w:pPr>
              <w:rPr>
                <w:sz w:val="23"/>
                <w:szCs w:val="23"/>
              </w:rPr>
            </w:pPr>
            <w:r w:rsidRPr="00587D3B">
              <w:rPr>
                <w:sz w:val="23"/>
                <w:szCs w:val="23"/>
              </w:rPr>
              <w:t xml:space="preserve">Israel attacks Egypt                            </w:t>
            </w:r>
          </w:p>
          <w:p w14:paraId="55015642" w14:textId="77777777" w:rsidR="00F441F4" w:rsidRPr="00587D3B" w:rsidRDefault="00F441F4" w:rsidP="00F441F4">
            <w:pPr>
              <w:rPr>
                <w:sz w:val="23"/>
                <w:szCs w:val="23"/>
              </w:rPr>
            </w:pPr>
            <w:r w:rsidRPr="00587D3B">
              <w:rPr>
                <w:sz w:val="23"/>
                <w:szCs w:val="23"/>
              </w:rPr>
              <w:t>Syria and Jordan enter the war</w:t>
            </w:r>
          </w:p>
          <w:p w14:paraId="2F570076" w14:textId="77777777" w:rsidR="00F441F4" w:rsidRPr="00587D3B" w:rsidRDefault="00F441F4" w:rsidP="00F441F4">
            <w:pPr>
              <w:rPr>
                <w:sz w:val="23"/>
                <w:szCs w:val="23"/>
              </w:rPr>
            </w:pPr>
            <w:r w:rsidRPr="00587D3B">
              <w:rPr>
                <w:sz w:val="23"/>
                <w:szCs w:val="23"/>
              </w:rPr>
              <w:t xml:space="preserve">Israel defeats the Arab nations </w:t>
            </w:r>
          </w:p>
          <w:p w14:paraId="1F4AAC59" w14:textId="77777777" w:rsidR="00F441F4" w:rsidRPr="00587D3B" w:rsidRDefault="00F441F4">
            <w:pPr>
              <w:rPr>
                <w:b/>
                <w:sz w:val="23"/>
                <w:szCs w:val="23"/>
              </w:rPr>
            </w:pPr>
          </w:p>
        </w:tc>
        <w:tc>
          <w:tcPr>
            <w:tcW w:w="4240" w:type="dxa"/>
          </w:tcPr>
          <w:p w14:paraId="0EC289B5" w14:textId="77777777" w:rsidR="00F441F4" w:rsidRPr="00587D3B" w:rsidRDefault="00F441F4">
            <w:pPr>
              <w:rPr>
                <w:b/>
                <w:sz w:val="23"/>
                <w:szCs w:val="23"/>
              </w:rPr>
            </w:pPr>
          </w:p>
        </w:tc>
      </w:tr>
      <w:tr w:rsidR="00587D3B" w:rsidRPr="00587D3B" w14:paraId="182D70C7" w14:textId="77777777" w:rsidTr="00587D3B">
        <w:trPr>
          <w:trHeight w:val="1872"/>
        </w:trPr>
        <w:tc>
          <w:tcPr>
            <w:tcW w:w="1542" w:type="dxa"/>
          </w:tcPr>
          <w:p w14:paraId="5017F1B7" w14:textId="40D2BCDC" w:rsidR="00F441F4" w:rsidRPr="00587D3B" w:rsidRDefault="00F441F4" w:rsidP="00F441F4">
            <w:pPr>
              <w:rPr>
                <w:b/>
                <w:sz w:val="23"/>
                <w:szCs w:val="23"/>
              </w:rPr>
            </w:pPr>
            <w:r w:rsidRPr="00587D3B">
              <w:rPr>
                <w:sz w:val="23"/>
                <w:szCs w:val="23"/>
              </w:rPr>
              <w:t>Yom Kippur War (1973)</w:t>
            </w:r>
          </w:p>
        </w:tc>
        <w:tc>
          <w:tcPr>
            <w:tcW w:w="5234" w:type="dxa"/>
          </w:tcPr>
          <w:p w14:paraId="1AD8DE6D" w14:textId="5D0EA710" w:rsidR="00F441F4" w:rsidRPr="00587D3B" w:rsidRDefault="00F441F4" w:rsidP="00F441F4">
            <w:pPr>
              <w:rPr>
                <w:sz w:val="23"/>
                <w:szCs w:val="23"/>
              </w:rPr>
            </w:pPr>
            <w:r w:rsidRPr="00587D3B">
              <w:rPr>
                <w:sz w:val="23"/>
                <w:szCs w:val="23"/>
              </w:rPr>
              <w:t>Egypt attacks Israel on Yom Kippur</w:t>
            </w:r>
            <w:r w:rsidRPr="00587D3B">
              <w:rPr>
                <w:rFonts w:eastAsiaTheme="minorEastAsia"/>
                <w:sz w:val="23"/>
                <w:szCs w:val="23"/>
                <w:lang w:eastAsia="en-US"/>
              </w:rPr>
              <w:t xml:space="preserve"> </w:t>
            </w:r>
            <w:r w:rsidR="00AE33B1" w:rsidRPr="00587D3B">
              <w:rPr>
                <w:rFonts w:eastAsiaTheme="minorEastAsia"/>
                <w:sz w:val="23"/>
                <w:szCs w:val="23"/>
                <w:lang w:eastAsia="en-US"/>
              </w:rPr>
              <w:t>(High Holy Day)</w:t>
            </w:r>
          </w:p>
          <w:p w14:paraId="0CD9CD93" w14:textId="77777777" w:rsidR="00F441F4" w:rsidRPr="00587D3B" w:rsidRDefault="00F441F4" w:rsidP="00F441F4">
            <w:pPr>
              <w:rPr>
                <w:sz w:val="23"/>
                <w:szCs w:val="23"/>
              </w:rPr>
            </w:pPr>
            <w:r w:rsidRPr="00587D3B">
              <w:rPr>
                <w:sz w:val="23"/>
                <w:szCs w:val="23"/>
              </w:rPr>
              <w:t>Heavy Israeli causalities (deaths)</w:t>
            </w:r>
          </w:p>
          <w:p w14:paraId="1AB028F1" w14:textId="77777777" w:rsidR="00F441F4" w:rsidRPr="00587D3B" w:rsidRDefault="00F441F4" w:rsidP="00F441F4">
            <w:pPr>
              <w:rPr>
                <w:sz w:val="23"/>
                <w:szCs w:val="23"/>
              </w:rPr>
            </w:pPr>
            <w:r w:rsidRPr="00587D3B">
              <w:rPr>
                <w:sz w:val="23"/>
                <w:szCs w:val="23"/>
              </w:rPr>
              <w:t>Israel launches counter attack and wins</w:t>
            </w:r>
          </w:p>
          <w:p w14:paraId="0AC09124" w14:textId="77777777" w:rsidR="00F441F4" w:rsidRPr="00587D3B" w:rsidRDefault="00F441F4">
            <w:pPr>
              <w:rPr>
                <w:b/>
                <w:sz w:val="23"/>
                <w:szCs w:val="23"/>
              </w:rPr>
            </w:pPr>
          </w:p>
          <w:p w14:paraId="188CCC00" w14:textId="77777777" w:rsidR="00AE33B1" w:rsidRPr="00587D3B" w:rsidRDefault="00AE33B1">
            <w:pPr>
              <w:rPr>
                <w:b/>
                <w:sz w:val="23"/>
                <w:szCs w:val="23"/>
              </w:rPr>
            </w:pPr>
          </w:p>
          <w:p w14:paraId="6C7ADF22" w14:textId="77777777" w:rsidR="00AE33B1" w:rsidRPr="00587D3B" w:rsidRDefault="00AE33B1">
            <w:pPr>
              <w:rPr>
                <w:b/>
                <w:sz w:val="23"/>
                <w:szCs w:val="23"/>
              </w:rPr>
            </w:pPr>
          </w:p>
          <w:p w14:paraId="41A0DB30" w14:textId="6AF0A6AD" w:rsidR="00AE33B1" w:rsidRPr="00587D3B" w:rsidRDefault="00AE33B1">
            <w:pPr>
              <w:rPr>
                <w:b/>
                <w:sz w:val="23"/>
                <w:szCs w:val="23"/>
              </w:rPr>
            </w:pPr>
            <w:bookmarkStart w:id="0" w:name="_GoBack"/>
            <w:bookmarkEnd w:id="0"/>
          </w:p>
        </w:tc>
        <w:tc>
          <w:tcPr>
            <w:tcW w:w="4240" w:type="dxa"/>
          </w:tcPr>
          <w:p w14:paraId="530594E1" w14:textId="77777777" w:rsidR="00F441F4" w:rsidRPr="00587D3B" w:rsidRDefault="00F441F4">
            <w:pPr>
              <w:rPr>
                <w:b/>
                <w:sz w:val="23"/>
                <w:szCs w:val="23"/>
              </w:rPr>
            </w:pPr>
          </w:p>
        </w:tc>
      </w:tr>
      <w:tr w:rsidR="00587D3B" w:rsidRPr="00587D3B" w14:paraId="5D571B78" w14:textId="77777777" w:rsidTr="00587D3B">
        <w:trPr>
          <w:trHeight w:val="1872"/>
        </w:trPr>
        <w:tc>
          <w:tcPr>
            <w:tcW w:w="1542" w:type="dxa"/>
          </w:tcPr>
          <w:p w14:paraId="224C517F" w14:textId="5E2D861A" w:rsidR="00F441F4" w:rsidRPr="00587D3B" w:rsidRDefault="00F441F4" w:rsidP="00F441F4">
            <w:pPr>
              <w:rPr>
                <w:b/>
                <w:sz w:val="23"/>
                <w:szCs w:val="23"/>
              </w:rPr>
            </w:pPr>
            <w:r w:rsidRPr="00587D3B">
              <w:rPr>
                <w:sz w:val="23"/>
                <w:szCs w:val="23"/>
              </w:rPr>
              <w:t>Intifada (1987)</w:t>
            </w:r>
          </w:p>
        </w:tc>
        <w:tc>
          <w:tcPr>
            <w:tcW w:w="5234" w:type="dxa"/>
          </w:tcPr>
          <w:p w14:paraId="64DF2863" w14:textId="5F8317A8" w:rsidR="00F441F4" w:rsidRPr="00587D3B" w:rsidRDefault="00F441F4" w:rsidP="00F441F4">
            <w:pPr>
              <w:rPr>
                <w:sz w:val="23"/>
                <w:szCs w:val="23"/>
              </w:rPr>
            </w:pPr>
            <w:r w:rsidRPr="00587D3B">
              <w:rPr>
                <w:sz w:val="23"/>
                <w:szCs w:val="23"/>
              </w:rPr>
              <w:t>A traffic accident killed four Palestinians in the West Bank.  The Palest</w:t>
            </w:r>
            <w:r w:rsidR="00AE33B1" w:rsidRPr="00587D3B">
              <w:rPr>
                <w:sz w:val="23"/>
                <w:szCs w:val="23"/>
              </w:rPr>
              <w:t>inians blamed Israel but Israel</w:t>
            </w:r>
            <w:r w:rsidRPr="00587D3B">
              <w:rPr>
                <w:sz w:val="23"/>
                <w:szCs w:val="23"/>
              </w:rPr>
              <w:t xml:space="preserve"> said it was an accident.  Palestinians used this as justification (excuse) to rebel against the Israelis. These demonstrations became known as the </w:t>
            </w:r>
            <w:r w:rsidRPr="00587D3B">
              <w:rPr>
                <w:iCs/>
                <w:sz w:val="23"/>
                <w:szCs w:val="23"/>
              </w:rPr>
              <w:t>Intifada</w:t>
            </w:r>
            <w:r w:rsidRPr="00587D3B">
              <w:rPr>
                <w:sz w:val="23"/>
                <w:szCs w:val="23"/>
              </w:rPr>
              <w:t>, an Arab uprising.</w:t>
            </w:r>
            <w:r w:rsidR="00587D3B" w:rsidRPr="00587D3B">
              <w:rPr>
                <w:sz w:val="23"/>
                <w:szCs w:val="23"/>
              </w:rPr>
              <w:t xml:space="preserve"> </w:t>
            </w:r>
            <w:r w:rsidRPr="00587D3B">
              <w:rPr>
                <w:sz w:val="23"/>
                <w:szCs w:val="23"/>
              </w:rPr>
              <w:t>The Intifadas included Palestinian suicide bombings on Israeli civilians.  Israel has responded by invading Palestinian territories and killing Intifada leaders</w:t>
            </w:r>
            <w:r w:rsidR="00587D3B" w:rsidRPr="00587D3B">
              <w:rPr>
                <w:sz w:val="23"/>
                <w:szCs w:val="23"/>
              </w:rPr>
              <w:t xml:space="preserve"> </w:t>
            </w:r>
            <w:r w:rsidRPr="00587D3B">
              <w:rPr>
                <w:sz w:val="23"/>
                <w:szCs w:val="23"/>
              </w:rPr>
              <w:t>There have been three Intifada, one between 1988-1991, the second from 2001-2006, the third in July and August 2014.</w:t>
            </w:r>
          </w:p>
        </w:tc>
        <w:tc>
          <w:tcPr>
            <w:tcW w:w="4240" w:type="dxa"/>
          </w:tcPr>
          <w:p w14:paraId="601D4118" w14:textId="77777777" w:rsidR="00F441F4" w:rsidRPr="00587D3B" w:rsidRDefault="00F441F4">
            <w:pPr>
              <w:rPr>
                <w:b/>
                <w:sz w:val="23"/>
                <w:szCs w:val="23"/>
              </w:rPr>
            </w:pPr>
          </w:p>
        </w:tc>
      </w:tr>
    </w:tbl>
    <w:p w14:paraId="2D819451" w14:textId="77777777" w:rsidR="000E07FA" w:rsidRPr="009D2482" w:rsidRDefault="000E07FA" w:rsidP="002A5363">
      <w:pPr>
        <w:rPr>
          <w:b/>
        </w:rPr>
      </w:pPr>
      <w:r w:rsidRPr="009D2482">
        <w:rPr>
          <w:b/>
        </w:rPr>
        <w:lastRenderedPageBreak/>
        <w:t>B</w:t>
      </w:r>
      <w:r w:rsidR="00381CD2" w:rsidRPr="009D2482">
        <w:rPr>
          <w:b/>
        </w:rPr>
        <w:t xml:space="preserve">. </w:t>
      </w:r>
      <w:r w:rsidRPr="009D2482">
        <w:rPr>
          <w:b/>
        </w:rPr>
        <w:t>Attempts at Peace</w:t>
      </w:r>
    </w:p>
    <w:tbl>
      <w:tblPr>
        <w:tblStyle w:val="TableGrid"/>
        <w:tblW w:w="0" w:type="auto"/>
        <w:tblLook w:val="04A0" w:firstRow="1" w:lastRow="0" w:firstColumn="1" w:lastColumn="0" w:noHBand="0" w:noVBand="1"/>
      </w:tblPr>
      <w:tblGrid>
        <w:gridCol w:w="3348"/>
        <w:gridCol w:w="7668"/>
      </w:tblGrid>
      <w:tr w:rsidR="00007B1B" w:rsidRPr="009D2482" w14:paraId="00B4C082" w14:textId="77777777" w:rsidTr="00007B1B">
        <w:tc>
          <w:tcPr>
            <w:tcW w:w="3348" w:type="dxa"/>
          </w:tcPr>
          <w:p w14:paraId="5F23AA7C" w14:textId="4C4DC75C" w:rsidR="00007B1B" w:rsidRPr="009D2482" w:rsidRDefault="00007B1B" w:rsidP="00007B1B">
            <w:pPr>
              <w:jc w:val="center"/>
            </w:pPr>
            <w:r w:rsidRPr="009D2482">
              <w:t>Camp David Accords</w:t>
            </w:r>
            <w:r w:rsidR="00587D3B" w:rsidRPr="009D2482">
              <w:t xml:space="preserve"> (1978)</w:t>
            </w:r>
          </w:p>
        </w:tc>
        <w:tc>
          <w:tcPr>
            <w:tcW w:w="7668" w:type="dxa"/>
          </w:tcPr>
          <w:p w14:paraId="765046B0" w14:textId="5EE5EAE3" w:rsidR="00007B1B" w:rsidRPr="009D2482" w:rsidRDefault="00007B1B" w:rsidP="00007B1B">
            <w:pPr>
              <w:jc w:val="center"/>
            </w:pPr>
            <w:r w:rsidRPr="009D2482">
              <w:t>The Oslo Accords</w:t>
            </w:r>
            <w:r w:rsidR="00587D3B" w:rsidRPr="009D2482">
              <w:t xml:space="preserve"> (1993) </w:t>
            </w:r>
          </w:p>
        </w:tc>
      </w:tr>
      <w:tr w:rsidR="00007B1B" w:rsidRPr="009D2482" w14:paraId="4872D2CB" w14:textId="77777777" w:rsidTr="00007B1B">
        <w:tc>
          <w:tcPr>
            <w:tcW w:w="3348" w:type="dxa"/>
          </w:tcPr>
          <w:p w14:paraId="3149E45D" w14:textId="4C06F5D6" w:rsidR="00007B1B" w:rsidRPr="009D2482" w:rsidRDefault="009D2482" w:rsidP="000E07FA">
            <w:r w:rsidRPr="009D2482">
              <w:t xml:space="preserve">The Camp David Accords </w:t>
            </w:r>
            <w:r w:rsidR="00007B1B" w:rsidRPr="009D2482">
              <w:t>were agreements to make peace between Israel and other Arab nations.  American president Jimmy Carter supervised the agreements.  The treaty was unclear and did not create peace between Israel and the Palestinians.</w:t>
            </w:r>
          </w:p>
        </w:tc>
        <w:tc>
          <w:tcPr>
            <w:tcW w:w="7668" w:type="dxa"/>
          </w:tcPr>
          <w:p w14:paraId="7ACA92E8" w14:textId="77777777" w:rsidR="00007B1B" w:rsidRPr="009D2482" w:rsidRDefault="00007B1B" w:rsidP="000E07FA">
            <w:r w:rsidRPr="009D2482">
              <w:t>The Oslo Accords 1993, was the first time that the Israeli government and the Palestine Liberation Organization (an extremist group) sat down together face-to-face to negotiate.  The Accords were signed in a public ceremony in front of the Israeli, Palestinian and American leaders.  They agreed to create a Palestinian National Authority, which would have power over Palestinian territory.  The Accords also said that Israel would take out its troops from parts of the Gaza Strip and West Bank.  The Accords were supposed to last for five years and then renegotiated to make them permanent.  However, both sides had problems with the agreement and it eventually fell apart.</w:t>
            </w:r>
          </w:p>
        </w:tc>
      </w:tr>
    </w:tbl>
    <w:p w14:paraId="39C350C1" w14:textId="77777777" w:rsidR="000E07FA" w:rsidRPr="009D2482" w:rsidRDefault="00B84F0A" w:rsidP="002A5363">
      <w:pPr>
        <w:rPr>
          <w:i/>
        </w:rPr>
      </w:pPr>
      <w:r w:rsidRPr="009D2482">
        <w:rPr>
          <w:i/>
        </w:rPr>
        <w:t>Do these treaties show that there is hope for peace</w:t>
      </w:r>
      <w:r w:rsidR="000E07FA" w:rsidRPr="009D2482">
        <w:rPr>
          <w:i/>
        </w:rPr>
        <w:t>?</w:t>
      </w:r>
    </w:p>
    <w:p w14:paraId="14FDC6AB" w14:textId="77777777" w:rsidR="000E07FA" w:rsidRPr="009D2482" w:rsidRDefault="000E07FA" w:rsidP="002A5363">
      <w:pPr>
        <w:rPr>
          <w:b/>
          <w:i/>
          <w:u w:val="single"/>
        </w:rPr>
      </w:pP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p>
    <w:p w14:paraId="66BB5DB1" w14:textId="77777777" w:rsidR="000E07FA" w:rsidRPr="009D2482" w:rsidRDefault="000E07FA" w:rsidP="002A5363">
      <w:pPr>
        <w:rPr>
          <w:b/>
        </w:rPr>
      </w:pPr>
    </w:p>
    <w:p w14:paraId="761B4717" w14:textId="5A5E36CC" w:rsidR="00152A10" w:rsidRDefault="00152A10" w:rsidP="002A5363">
      <w:pPr>
        <w:rPr>
          <w:b/>
        </w:rPr>
      </w:pPr>
      <w:r>
        <w:rPr>
          <w:b/>
        </w:rPr>
        <w:t>C. Hamas</w:t>
      </w:r>
    </w:p>
    <w:p w14:paraId="6E1ACC2E" w14:textId="117B1A81" w:rsidR="00152A10" w:rsidRPr="00152A10" w:rsidRDefault="00152A10" w:rsidP="00152A10">
      <w:pPr>
        <w:widowControl w:val="0"/>
        <w:autoSpaceDE w:val="0"/>
        <w:autoSpaceDN w:val="0"/>
        <w:adjustRightInd w:val="0"/>
        <w:rPr>
          <w:rFonts w:ascii="Times" w:eastAsiaTheme="minorEastAsia" w:hAnsi="Times" w:cs="Times"/>
          <w:color w:val="000000" w:themeColor="text1"/>
          <w:lang w:eastAsia="en-US"/>
        </w:rPr>
      </w:pPr>
      <w:r w:rsidRPr="00152A10">
        <w:rPr>
          <w:rFonts w:ascii="Times" w:eastAsiaTheme="minorEastAsia" w:hAnsi="Times" w:cs="Corbel"/>
          <w:color w:val="000000" w:themeColor="text1"/>
          <w:lang w:eastAsia="en-US"/>
        </w:rPr>
        <w:t>One of the main forces in the Palestinians’ fight against Israel is the group Hamas.  Hamas uses military force, including suicide bombing, assassinations and murder of civilians to achieve their goals.  The United States consider them to be a terrorist organization.</w:t>
      </w:r>
    </w:p>
    <w:p w14:paraId="1517FB85" w14:textId="3AB48CD9" w:rsidR="00152A10" w:rsidRPr="00152A10" w:rsidRDefault="00152A10" w:rsidP="00152A10">
      <w:pPr>
        <w:widowControl w:val="0"/>
        <w:autoSpaceDE w:val="0"/>
        <w:autoSpaceDN w:val="0"/>
        <w:adjustRightInd w:val="0"/>
        <w:rPr>
          <w:rFonts w:ascii="Times" w:eastAsiaTheme="minorEastAsia" w:hAnsi="Times" w:cs="Times"/>
          <w:color w:val="000000" w:themeColor="text1"/>
          <w:lang w:eastAsia="en-US"/>
        </w:rPr>
      </w:pPr>
      <w:r w:rsidRPr="00152A10">
        <w:rPr>
          <w:rFonts w:ascii="Times" w:eastAsiaTheme="minorEastAsia" w:hAnsi="Times" w:cs="Corbel"/>
          <w:color w:val="000000" w:themeColor="text1"/>
          <w:lang w:eastAsia="en-US"/>
        </w:rPr>
        <w:t xml:space="preserve">Charter (Goals): "Muslims will fight the Jews [and kill them] Until the Jews hide behind rocks and </w:t>
      </w:r>
      <w:proofErr w:type="gramStart"/>
      <w:r w:rsidRPr="00152A10">
        <w:rPr>
          <w:rFonts w:ascii="Times" w:eastAsiaTheme="minorEastAsia" w:hAnsi="Times" w:cs="Corbel"/>
          <w:color w:val="000000" w:themeColor="text1"/>
          <w:lang w:eastAsia="en-US"/>
        </w:rPr>
        <w:t>trees,  The</w:t>
      </w:r>
      <w:proofErr w:type="gramEnd"/>
      <w:r w:rsidRPr="00152A10">
        <w:rPr>
          <w:rFonts w:ascii="Times" w:eastAsiaTheme="minorEastAsia" w:hAnsi="Times" w:cs="Corbel"/>
          <w:color w:val="000000" w:themeColor="text1"/>
          <w:lang w:eastAsia="en-US"/>
        </w:rPr>
        <w:t xml:space="preserve"> rocks and trees will cry: Oh Muslim! There is a Jew hiding behind me, come on and kill him!” </w:t>
      </w:r>
    </w:p>
    <w:p w14:paraId="5B251E58" w14:textId="139DF963" w:rsidR="00152A10" w:rsidRPr="00152A10" w:rsidRDefault="00152A10" w:rsidP="00152A10">
      <w:pPr>
        <w:widowControl w:val="0"/>
        <w:autoSpaceDE w:val="0"/>
        <w:autoSpaceDN w:val="0"/>
        <w:adjustRightInd w:val="0"/>
        <w:rPr>
          <w:rFonts w:ascii="Times" w:eastAsiaTheme="minorEastAsia" w:hAnsi="Times" w:cs="Times"/>
          <w:color w:val="000000" w:themeColor="text1"/>
          <w:lang w:eastAsia="en-US"/>
        </w:rPr>
      </w:pPr>
      <w:r w:rsidRPr="00152A10">
        <w:rPr>
          <w:rFonts w:ascii="Times" w:eastAsiaTheme="minorEastAsia" w:hAnsi="Times" w:cs="Corbel"/>
          <w:color w:val="000000" w:themeColor="text1"/>
          <w:lang w:eastAsia="en-US"/>
        </w:rPr>
        <w:t xml:space="preserve">In 2006, Palestinians had an election where they voted for Hamas leaders.  Even today, Hamas has power in Palestinian government. Israel refuses to deal with or even speak to Hamas leaders. </w:t>
      </w:r>
    </w:p>
    <w:p w14:paraId="23D711DB" w14:textId="77777777" w:rsidR="00FC6D43" w:rsidRDefault="00FC6D43" w:rsidP="00FC6D43">
      <w:pPr>
        <w:rPr>
          <w:i/>
          <w:color w:val="000000" w:themeColor="text1"/>
        </w:rPr>
      </w:pPr>
    </w:p>
    <w:p w14:paraId="00F847BE" w14:textId="77777777" w:rsidR="00FC6D43" w:rsidRPr="00FC6D43" w:rsidRDefault="00FC6D43" w:rsidP="00FC6D43">
      <w:pPr>
        <w:rPr>
          <w:i/>
          <w:color w:val="000000" w:themeColor="text1"/>
        </w:rPr>
      </w:pPr>
      <w:r w:rsidRPr="00FC6D43">
        <w:rPr>
          <w:i/>
          <w:color w:val="000000" w:themeColor="text1"/>
        </w:rPr>
        <w:t>How will this group impact the attempts at peace?</w:t>
      </w:r>
    </w:p>
    <w:p w14:paraId="56916B88" w14:textId="77777777" w:rsidR="00FC6D43" w:rsidRPr="009D2482" w:rsidRDefault="00FC6D43" w:rsidP="00FC6D43">
      <w:pPr>
        <w:rPr>
          <w:b/>
          <w:i/>
          <w:u w:val="single"/>
        </w:rPr>
      </w:pP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r w:rsidRPr="009D2482">
        <w:rPr>
          <w:b/>
          <w:i/>
          <w:u w:val="single"/>
        </w:rPr>
        <w:tab/>
      </w:r>
    </w:p>
    <w:p w14:paraId="377338FE" w14:textId="77777777" w:rsidR="00152A10" w:rsidRDefault="00152A10" w:rsidP="002A5363">
      <w:pPr>
        <w:rPr>
          <w:b/>
        </w:rPr>
      </w:pPr>
    </w:p>
    <w:p w14:paraId="3D064BC2" w14:textId="5915A970" w:rsidR="007568BB" w:rsidRPr="009D2482" w:rsidRDefault="00152A10" w:rsidP="002A5363">
      <w:pPr>
        <w:rPr>
          <w:b/>
        </w:rPr>
      </w:pPr>
      <w:r>
        <w:rPr>
          <w:b/>
        </w:rPr>
        <w:t>D</w:t>
      </w:r>
      <w:r w:rsidR="00A35723" w:rsidRPr="009D2482">
        <w:rPr>
          <w:b/>
        </w:rPr>
        <w:t xml:space="preserve">. </w:t>
      </w:r>
      <w:r w:rsidR="00381CD2" w:rsidRPr="009D2482">
        <w:rPr>
          <w:b/>
        </w:rPr>
        <w:t xml:space="preserve">Activity </w:t>
      </w:r>
    </w:p>
    <w:p w14:paraId="35952001" w14:textId="77777777" w:rsidR="00886506" w:rsidRPr="009D2482" w:rsidRDefault="007568BB" w:rsidP="002A5363">
      <w:r w:rsidRPr="009D2482">
        <w:t>Directions:</w:t>
      </w:r>
      <w:r w:rsidR="0019643A" w:rsidRPr="009D2482">
        <w:t xml:space="preserve"> </w:t>
      </w:r>
      <w:r w:rsidRPr="009D2482">
        <w:t xml:space="preserve">Read each problem </w:t>
      </w:r>
      <w:r w:rsidR="0019643A" w:rsidRPr="009D2482">
        <w:t>and f</w:t>
      </w:r>
      <w:r w:rsidRPr="009D2482">
        <w:t>or each one, write a possible solution to the problem</w:t>
      </w:r>
      <w:r w:rsidR="0019643A" w:rsidRPr="009D2482">
        <w:t xml:space="preserve"> and then</w:t>
      </w:r>
      <w:r w:rsidRPr="009D2482">
        <w:t xml:space="preserve"> write what you think an Israeli and Palestinian would possibly say about the solution.</w:t>
      </w:r>
    </w:p>
    <w:p w14:paraId="722480C1" w14:textId="0CD4C30C" w:rsidR="009D2482" w:rsidRPr="009D2482" w:rsidRDefault="009D2482" w:rsidP="00314060">
      <w:r w:rsidRPr="009D2482">
        <w:t>Scenario 1</w:t>
      </w:r>
      <w:r w:rsidR="00314060" w:rsidRPr="009D2482">
        <w:t>:</w:t>
      </w:r>
      <w:r w:rsidR="0019643A" w:rsidRPr="009D2482">
        <w:t xml:space="preserve"> Statehood – The Palestinians want to have their own country and the right to rule themselves.  Israel, however, wants to limit their powers to rule themselves.  The Israelis do not trust a Palestinian army</w:t>
      </w:r>
    </w:p>
    <w:tbl>
      <w:tblPr>
        <w:tblStyle w:val="TableGrid"/>
        <w:tblW w:w="0" w:type="auto"/>
        <w:tblLook w:val="04A0" w:firstRow="1" w:lastRow="0" w:firstColumn="1" w:lastColumn="0" w:noHBand="0" w:noVBand="1"/>
      </w:tblPr>
      <w:tblGrid>
        <w:gridCol w:w="3672"/>
        <w:gridCol w:w="3672"/>
        <w:gridCol w:w="3672"/>
      </w:tblGrid>
      <w:tr w:rsidR="0019643A" w:rsidRPr="009D2482" w14:paraId="67AC33F9" w14:textId="77777777" w:rsidTr="00AE52E3">
        <w:tc>
          <w:tcPr>
            <w:tcW w:w="3672" w:type="dxa"/>
          </w:tcPr>
          <w:p w14:paraId="40BEF4A7" w14:textId="77777777" w:rsidR="0019643A" w:rsidRPr="009D2482" w:rsidRDefault="0019643A" w:rsidP="00AE52E3">
            <w:pPr>
              <w:rPr>
                <w:i/>
              </w:rPr>
            </w:pPr>
            <w:r w:rsidRPr="009D2482">
              <w:rPr>
                <w:i/>
              </w:rPr>
              <w:t>Possible Solution</w:t>
            </w:r>
          </w:p>
        </w:tc>
        <w:tc>
          <w:tcPr>
            <w:tcW w:w="3672" w:type="dxa"/>
          </w:tcPr>
          <w:p w14:paraId="78BC8D7F" w14:textId="77777777" w:rsidR="0019643A" w:rsidRPr="009D2482" w:rsidRDefault="0019643A" w:rsidP="00AE52E3">
            <w:pPr>
              <w:rPr>
                <w:i/>
              </w:rPr>
            </w:pPr>
            <w:r w:rsidRPr="009D2482">
              <w:rPr>
                <w:i/>
              </w:rPr>
              <w:t>Israeli Response</w:t>
            </w:r>
          </w:p>
        </w:tc>
        <w:tc>
          <w:tcPr>
            <w:tcW w:w="3672" w:type="dxa"/>
          </w:tcPr>
          <w:p w14:paraId="748D3160" w14:textId="77777777" w:rsidR="0019643A" w:rsidRPr="009D2482" w:rsidRDefault="0019643A" w:rsidP="00AE52E3">
            <w:pPr>
              <w:rPr>
                <w:i/>
              </w:rPr>
            </w:pPr>
            <w:r w:rsidRPr="009D2482">
              <w:rPr>
                <w:i/>
              </w:rPr>
              <w:t xml:space="preserve">Palestinian Response </w:t>
            </w:r>
          </w:p>
        </w:tc>
      </w:tr>
      <w:tr w:rsidR="0019643A" w:rsidRPr="009D2482" w14:paraId="460FDFD6" w14:textId="77777777" w:rsidTr="00AE52E3">
        <w:tc>
          <w:tcPr>
            <w:tcW w:w="3672" w:type="dxa"/>
          </w:tcPr>
          <w:p w14:paraId="5452BA49" w14:textId="77777777" w:rsidR="0019643A" w:rsidRPr="009D2482" w:rsidRDefault="0019643A" w:rsidP="00AE52E3">
            <w:pPr>
              <w:rPr>
                <w:i/>
              </w:rPr>
            </w:pPr>
          </w:p>
          <w:p w14:paraId="04C172C4" w14:textId="77777777" w:rsidR="0019643A" w:rsidRPr="009D2482" w:rsidRDefault="0019643A" w:rsidP="00AE52E3">
            <w:pPr>
              <w:rPr>
                <w:i/>
              </w:rPr>
            </w:pPr>
          </w:p>
          <w:p w14:paraId="65B54523" w14:textId="77777777" w:rsidR="0019643A" w:rsidRDefault="0019643A" w:rsidP="00AE52E3">
            <w:pPr>
              <w:rPr>
                <w:i/>
              </w:rPr>
            </w:pPr>
          </w:p>
          <w:p w14:paraId="3A6BE01F" w14:textId="77777777" w:rsidR="00FC6D43" w:rsidRPr="009D2482" w:rsidRDefault="00FC6D43" w:rsidP="00AE52E3">
            <w:pPr>
              <w:rPr>
                <w:i/>
              </w:rPr>
            </w:pPr>
          </w:p>
          <w:p w14:paraId="762A2B33" w14:textId="77777777" w:rsidR="0019643A" w:rsidRPr="009D2482" w:rsidRDefault="0019643A" w:rsidP="00AE52E3">
            <w:pPr>
              <w:rPr>
                <w:i/>
              </w:rPr>
            </w:pPr>
          </w:p>
        </w:tc>
        <w:tc>
          <w:tcPr>
            <w:tcW w:w="3672" w:type="dxa"/>
          </w:tcPr>
          <w:p w14:paraId="4AC83B6A" w14:textId="77777777" w:rsidR="0019643A" w:rsidRPr="009D2482" w:rsidRDefault="0019643A" w:rsidP="00AE52E3">
            <w:pPr>
              <w:rPr>
                <w:i/>
              </w:rPr>
            </w:pPr>
          </w:p>
        </w:tc>
        <w:tc>
          <w:tcPr>
            <w:tcW w:w="3672" w:type="dxa"/>
          </w:tcPr>
          <w:p w14:paraId="7E9C1CF5" w14:textId="77777777" w:rsidR="0019643A" w:rsidRPr="009D2482" w:rsidRDefault="0019643A" w:rsidP="00AE52E3">
            <w:pPr>
              <w:rPr>
                <w:i/>
              </w:rPr>
            </w:pPr>
          </w:p>
        </w:tc>
      </w:tr>
    </w:tbl>
    <w:p w14:paraId="7D6C663F" w14:textId="594B5795" w:rsidR="009D2482" w:rsidRPr="009D2482" w:rsidRDefault="009D2482" w:rsidP="0019643A">
      <w:pPr>
        <w:rPr>
          <w:i/>
          <w:u w:val="single"/>
        </w:rPr>
      </w:pPr>
      <w:r w:rsidRPr="009D2482">
        <w:t>Scenario 2</w:t>
      </w:r>
      <w:r w:rsidR="00314060" w:rsidRPr="009D2482">
        <w:t>:</w:t>
      </w:r>
      <w:r w:rsidR="0019643A" w:rsidRPr="009D2482">
        <w:t xml:space="preserve"> Israeli Settlements – The Israeli population is growing and there is limited land.  Israel has built new housing in areas that Palestinians say is theirs. They want Israel to remove this housing but Israel wants to keep these settlements as they are.</w:t>
      </w:r>
      <w:r w:rsidR="0019643A" w:rsidRPr="009D2482">
        <w:rPr>
          <w:i/>
          <w:u w:val="single"/>
        </w:rPr>
        <w:t xml:space="preserve"> </w:t>
      </w:r>
    </w:p>
    <w:tbl>
      <w:tblPr>
        <w:tblStyle w:val="TableGrid"/>
        <w:tblW w:w="0" w:type="auto"/>
        <w:tblLook w:val="04A0" w:firstRow="1" w:lastRow="0" w:firstColumn="1" w:lastColumn="0" w:noHBand="0" w:noVBand="1"/>
      </w:tblPr>
      <w:tblGrid>
        <w:gridCol w:w="3672"/>
        <w:gridCol w:w="3672"/>
        <w:gridCol w:w="3672"/>
      </w:tblGrid>
      <w:tr w:rsidR="0019643A" w:rsidRPr="009D2482" w14:paraId="20AB0749" w14:textId="77777777" w:rsidTr="00AE52E3">
        <w:tc>
          <w:tcPr>
            <w:tcW w:w="3672" w:type="dxa"/>
          </w:tcPr>
          <w:p w14:paraId="26CFCE4B" w14:textId="77777777" w:rsidR="0019643A" w:rsidRPr="009D2482" w:rsidRDefault="0019643A" w:rsidP="00AE52E3">
            <w:pPr>
              <w:rPr>
                <w:i/>
              </w:rPr>
            </w:pPr>
            <w:r w:rsidRPr="009D2482">
              <w:rPr>
                <w:i/>
              </w:rPr>
              <w:t>Possible Solution</w:t>
            </w:r>
          </w:p>
        </w:tc>
        <w:tc>
          <w:tcPr>
            <w:tcW w:w="3672" w:type="dxa"/>
          </w:tcPr>
          <w:p w14:paraId="0D29E4C6" w14:textId="77777777" w:rsidR="0019643A" w:rsidRPr="009D2482" w:rsidRDefault="0019643A" w:rsidP="00AE52E3">
            <w:pPr>
              <w:rPr>
                <w:i/>
              </w:rPr>
            </w:pPr>
            <w:r w:rsidRPr="009D2482">
              <w:rPr>
                <w:i/>
              </w:rPr>
              <w:t>Israeli Response</w:t>
            </w:r>
          </w:p>
        </w:tc>
        <w:tc>
          <w:tcPr>
            <w:tcW w:w="3672" w:type="dxa"/>
          </w:tcPr>
          <w:p w14:paraId="1B3A2506" w14:textId="77777777" w:rsidR="0019643A" w:rsidRPr="009D2482" w:rsidRDefault="0019643A" w:rsidP="00AE52E3">
            <w:pPr>
              <w:rPr>
                <w:i/>
              </w:rPr>
            </w:pPr>
            <w:r w:rsidRPr="009D2482">
              <w:rPr>
                <w:i/>
              </w:rPr>
              <w:t xml:space="preserve">Palestinian Response </w:t>
            </w:r>
          </w:p>
        </w:tc>
      </w:tr>
      <w:tr w:rsidR="0019643A" w:rsidRPr="009D2482" w14:paraId="25A17C78" w14:textId="77777777" w:rsidTr="00AE52E3">
        <w:tc>
          <w:tcPr>
            <w:tcW w:w="3672" w:type="dxa"/>
          </w:tcPr>
          <w:p w14:paraId="5C434685" w14:textId="77777777" w:rsidR="0019643A" w:rsidRPr="009D2482" w:rsidRDefault="0019643A" w:rsidP="00AE52E3">
            <w:pPr>
              <w:rPr>
                <w:i/>
              </w:rPr>
            </w:pPr>
          </w:p>
          <w:p w14:paraId="1BF555B4" w14:textId="77777777" w:rsidR="0019643A" w:rsidRPr="009D2482" w:rsidRDefault="0019643A" w:rsidP="00AE52E3">
            <w:pPr>
              <w:rPr>
                <w:i/>
              </w:rPr>
            </w:pPr>
          </w:p>
          <w:p w14:paraId="2DE597C2" w14:textId="77777777" w:rsidR="0019643A" w:rsidRPr="009D2482" w:rsidRDefault="0019643A" w:rsidP="00AE52E3">
            <w:pPr>
              <w:rPr>
                <w:i/>
              </w:rPr>
            </w:pPr>
          </w:p>
          <w:p w14:paraId="5BFBBE3F" w14:textId="77777777" w:rsidR="0019643A" w:rsidRPr="009D2482" w:rsidRDefault="0019643A" w:rsidP="00AE52E3">
            <w:pPr>
              <w:rPr>
                <w:i/>
              </w:rPr>
            </w:pPr>
          </w:p>
          <w:p w14:paraId="5781DBCE" w14:textId="77777777" w:rsidR="0019643A" w:rsidRDefault="0019643A" w:rsidP="00AE52E3">
            <w:pPr>
              <w:rPr>
                <w:i/>
              </w:rPr>
            </w:pPr>
          </w:p>
          <w:p w14:paraId="5A807FA5" w14:textId="77777777" w:rsidR="00FC6D43" w:rsidRPr="009D2482" w:rsidRDefault="00FC6D43" w:rsidP="00AE52E3">
            <w:pPr>
              <w:rPr>
                <w:i/>
              </w:rPr>
            </w:pPr>
          </w:p>
        </w:tc>
        <w:tc>
          <w:tcPr>
            <w:tcW w:w="3672" w:type="dxa"/>
          </w:tcPr>
          <w:p w14:paraId="0EADD32E" w14:textId="77777777" w:rsidR="0019643A" w:rsidRPr="009D2482" w:rsidRDefault="0019643A" w:rsidP="00AE52E3">
            <w:pPr>
              <w:rPr>
                <w:i/>
              </w:rPr>
            </w:pPr>
          </w:p>
        </w:tc>
        <w:tc>
          <w:tcPr>
            <w:tcW w:w="3672" w:type="dxa"/>
          </w:tcPr>
          <w:p w14:paraId="3D8B5750" w14:textId="77777777" w:rsidR="0019643A" w:rsidRPr="009D2482" w:rsidRDefault="0019643A" w:rsidP="00AE52E3">
            <w:pPr>
              <w:rPr>
                <w:i/>
              </w:rPr>
            </w:pPr>
          </w:p>
        </w:tc>
      </w:tr>
    </w:tbl>
    <w:p w14:paraId="3F30CA5B" w14:textId="77777777" w:rsidR="00467CE3" w:rsidRPr="009D2482" w:rsidRDefault="00467CE3" w:rsidP="00467CE3"/>
    <w:sectPr w:rsidR="00467CE3" w:rsidRPr="009D2482" w:rsidSect="00467C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7A0C"/>
    <w:multiLevelType w:val="hybridMultilevel"/>
    <w:tmpl w:val="9A8C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744D0"/>
    <w:multiLevelType w:val="hybridMultilevel"/>
    <w:tmpl w:val="24E8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65246"/>
    <w:multiLevelType w:val="hybridMultilevel"/>
    <w:tmpl w:val="DB24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D6B48"/>
    <w:multiLevelType w:val="hybridMultilevel"/>
    <w:tmpl w:val="D072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A79FB"/>
    <w:multiLevelType w:val="hybridMultilevel"/>
    <w:tmpl w:val="5870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22738"/>
    <w:multiLevelType w:val="hybridMultilevel"/>
    <w:tmpl w:val="72D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35AFD"/>
    <w:multiLevelType w:val="hybridMultilevel"/>
    <w:tmpl w:val="3CE8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B7D5B"/>
    <w:multiLevelType w:val="hybridMultilevel"/>
    <w:tmpl w:val="A1FA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67F47"/>
    <w:multiLevelType w:val="hybridMultilevel"/>
    <w:tmpl w:val="0DDE5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6227A"/>
    <w:multiLevelType w:val="hybridMultilevel"/>
    <w:tmpl w:val="F14ED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368E2"/>
    <w:multiLevelType w:val="hybridMultilevel"/>
    <w:tmpl w:val="CDD0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E5A5F"/>
    <w:multiLevelType w:val="hybridMultilevel"/>
    <w:tmpl w:val="5AB6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A37BE"/>
    <w:multiLevelType w:val="hybridMultilevel"/>
    <w:tmpl w:val="7298A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44F7E"/>
    <w:multiLevelType w:val="hybridMultilevel"/>
    <w:tmpl w:val="BAB8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D7CD1"/>
    <w:multiLevelType w:val="hybridMultilevel"/>
    <w:tmpl w:val="51EC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D6BF5"/>
    <w:multiLevelType w:val="hybridMultilevel"/>
    <w:tmpl w:val="CC96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5"/>
  </w:num>
  <w:num w:numId="5">
    <w:abstractNumId w:val="3"/>
  </w:num>
  <w:num w:numId="6">
    <w:abstractNumId w:val="14"/>
  </w:num>
  <w:num w:numId="7">
    <w:abstractNumId w:val="8"/>
  </w:num>
  <w:num w:numId="8">
    <w:abstractNumId w:val="1"/>
  </w:num>
  <w:num w:numId="9">
    <w:abstractNumId w:val="6"/>
  </w:num>
  <w:num w:numId="10">
    <w:abstractNumId w:val="9"/>
  </w:num>
  <w:num w:numId="11">
    <w:abstractNumId w:val="7"/>
  </w:num>
  <w:num w:numId="12">
    <w:abstractNumId w:val="15"/>
  </w:num>
  <w:num w:numId="13">
    <w:abstractNumId w:val="2"/>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CE3"/>
    <w:rsid w:val="00007B1B"/>
    <w:rsid w:val="000D257B"/>
    <w:rsid w:val="000E07FA"/>
    <w:rsid w:val="00101E41"/>
    <w:rsid w:val="00152A10"/>
    <w:rsid w:val="00193572"/>
    <w:rsid w:val="0019643A"/>
    <w:rsid w:val="001A5B19"/>
    <w:rsid w:val="0021441C"/>
    <w:rsid w:val="00232645"/>
    <w:rsid w:val="002A5363"/>
    <w:rsid w:val="00307371"/>
    <w:rsid w:val="00314060"/>
    <w:rsid w:val="00371B8D"/>
    <w:rsid w:val="00381CD2"/>
    <w:rsid w:val="003820F2"/>
    <w:rsid w:val="003C3F2E"/>
    <w:rsid w:val="00420D2D"/>
    <w:rsid w:val="00461F6D"/>
    <w:rsid w:val="00467CE3"/>
    <w:rsid w:val="00583679"/>
    <w:rsid w:val="00587D3B"/>
    <w:rsid w:val="0060399E"/>
    <w:rsid w:val="00620DF5"/>
    <w:rsid w:val="00622B49"/>
    <w:rsid w:val="0064356B"/>
    <w:rsid w:val="0070512C"/>
    <w:rsid w:val="00721DDA"/>
    <w:rsid w:val="007568BB"/>
    <w:rsid w:val="00773DC3"/>
    <w:rsid w:val="007A35FF"/>
    <w:rsid w:val="007A69EA"/>
    <w:rsid w:val="00852D6E"/>
    <w:rsid w:val="00886506"/>
    <w:rsid w:val="008E1B4A"/>
    <w:rsid w:val="008F3D9C"/>
    <w:rsid w:val="0090759D"/>
    <w:rsid w:val="00914CC9"/>
    <w:rsid w:val="009608DA"/>
    <w:rsid w:val="009B5443"/>
    <w:rsid w:val="009D2482"/>
    <w:rsid w:val="00A35723"/>
    <w:rsid w:val="00A35C66"/>
    <w:rsid w:val="00A645ED"/>
    <w:rsid w:val="00AE33B1"/>
    <w:rsid w:val="00AF7768"/>
    <w:rsid w:val="00B21D10"/>
    <w:rsid w:val="00B33ECD"/>
    <w:rsid w:val="00B50B4A"/>
    <w:rsid w:val="00B84F0A"/>
    <w:rsid w:val="00C14F43"/>
    <w:rsid w:val="00C31549"/>
    <w:rsid w:val="00CA0262"/>
    <w:rsid w:val="00CD27A4"/>
    <w:rsid w:val="00D2062A"/>
    <w:rsid w:val="00D65E0F"/>
    <w:rsid w:val="00D71EE4"/>
    <w:rsid w:val="00E7347D"/>
    <w:rsid w:val="00E850F5"/>
    <w:rsid w:val="00F30D88"/>
    <w:rsid w:val="00F441F4"/>
    <w:rsid w:val="00FA42D8"/>
    <w:rsid w:val="00FC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7E032"/>
  <w14:defaultImageDpi w14:val="300"/>
  <w15:docId w15:val="{4A32E89D-07C7-41B3-B019-6F0EA02E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CE3"/>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CE3"/>
    <w:pPr>
      <w:ind w:left="720"/>
      <w:contextualSpacing/>
    </w:pPr>
  </w:style>
  <w:style w:type="paragraph" w:styleId="BalloonText">
    <w:name w:val="Balloon Text"/>
    <w:basedOn w:val="Normal"/>
    <w:link w:val="BalloonTextChar"/>
    <w:uiPriority w:val="99"/>
    <w:semiHidden/>
    <w:unhideWhenUsed/>
    <w:rsid w:val="00467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CE3"/>
    <w:rPr>
      <w:rFonts w:ascii="Lucida Grande" w:eastAsia="SimSun" w:hAnsi="Lucida Grande" w:cs="Lucida Grande"/>
      <w:sz w:val="18"/>
      <w:szCs w:val="18"/>
      <w:lang w:eastAsia="zh-CN"/>
    </w:rPr>
  </w:style>
  <w:style w:type="table" w:styleId="TableGrid">
    <w:name w:val="Table Grid"/>
    <w:basedOn w:val="TableNormal"/>
    <w:uiPriority w:val="59"/>
    <w:rsid w:val="00705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321F0-400B-D04C-9FFF-C231255F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Rubin Erin</cp:lastModifiedBy>
  <cp:revision>36</cp:revision>
  <cp:lastPrinted>2017-05-03T17:42:00Z</cp:lastPrinted>
  <dcterms:created xsi:type="dcterms:W3CDTF">2017-05-03T10:08:00Z</dcterms:created>
  <dcterms:modified xsi:type="dcterms:W3CDTF">2018-04-18T11:44:00Z</dcterms:modified>
</cp:coreProperties>
</file>